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3D6C">
      <w:pPr>
        <w:pStyle w:val="17"/>
        <w:spacing w:before="160" w:line="220" w:lineRule="auto"/>
        <w:ind w:left="157" w:leftChars="0"/>
        <w:jc w:val="center"/>
        <w:rPr>
          <w:color w:val="auto"/>
          <w:highlight w:val="none"/>
          <w:vertAlign w:val="baseline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“以学生为中心”智慧课程优秀案例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评价标准</w:t>
      </w:r>
    </w:p>
    <w:bookmarkEnd w:id="0"/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291"/>
        <w:gridCol w:w="4177"/>
      </w:tblGrid>
      <w:tr w14:paraId="6DAF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Align w:val="center"/>
          </w:tcPr>
          <w:p w14:paraId="2387E2BB">
            <w:pPr>
              <w:pStyle w:val="17"/>
              <w:spacing w:before="160" w:line="220" w:lineRule="auto"/>
              <w:ind w:left="157" w:leftChars="0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344" w:type="pct"/>
            <w:vAlign w:val="center"/>
          </w:tcPr>
          <w:p w14:paraId="07043376">
            <w:pPr>
              <w:pStyle w:val="17"/>
              <w:spacing w:before="160" w:line="220" w:lineRule="auto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b/>
                <w:bCs/>
                <w:color w:val="auto"/>
                <w:spacing w:val="-4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2450" w:type="pct"/>
            <w:vAlign w:val="center"/>
          </w:tcPr>
          <w:p w14:paraId="47464A0B">
            <w:pPr>
              <w:pStyle w:val="17"/>
              <w:spacing w:before="158" w:line="218" w:lineRule="auto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b/>
                <w:bCs/>
                <w:color w:val="auto"/>
                <w:spacing w:val="-3"/>
                <w:sz w:val="24"/>
                <w:szCs w:val="24"/>
                <w:highlight w:val="none"/>
              </w:rPr>
              <w:t>评价要点</w:t>
            </w:r>
          </w:p>
        </w:tc>
      </w:tr>
      <w:tr w14:paraId="2B8A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restart"/>
            <w:vAlign w:val="center"/>
          </w:tcPr>
          <w:p w14:paraId="0EC95128">
            <w:pPr>
              <w:jc w:val="center"/>
              <w:rPr>
                <w:rFonts w:hint="eastAsia"/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 xml:space="preserve">理念与目标 </w:t>
            </w:r>
          </w:p>
          <w:p w14:paraId="23019711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(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分)</w:t>
            </w:r>
          </w:p>
        </w:tc>
        <w:tc>
          <w:tcPr>
            <w:tcW w:w="1344" w:type="pct"/>
            <w:vAlign w:val="center"/>
          </w:tcPr>
          <w:p w14:paraId="0D2B4E4C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教学理念</w:t>
            </w:r>
          </w:p>
        </w:tc>
        <w:tc>
          <w:tcPr>
            <w:tcW w:w="2450" w:type="pct"/>
            <w:vAlign w:val="center"/>
          </w:tcPr>
          <w:p w14:paraId="2FAE74FA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体现智慧教学与“以人为本”、"以学生为中心”等教学理念融合，注重技术伦理，引导学生学会学习。</w:t>
            </w:r>
          </w:p>
        </w:tc>
      </w:tr>
      <w:tr w14:paraId="1C17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continue"/>
            <w:vAlign w:val="center"/>
          </w:tcPr>
          <w:p w14:paraId="6EAEC96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4" w:type="pct"/>
            <w:vAlign w:val="center"/>
          </w:tcPr>
          <w:p w14:paraId="047813BA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需求分析</w:t>
            </w:r>
          </w:p>
        </w:tc>
        <w:tc>
          <w:tcPr>
            <w:tcW w:w="2450" w:type="pct"/>
            <w:vAlign w:val="center"/>
          </w:tcPr>
          <w:p w14:paraId="2AB9D392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分析课程定位、社会需求、学情等，深入剖析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数智化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技术应用之前本课程存在的间题，为课程设计奠定基础。</w:t>
            </w:r>
          </w:p>
        </w:tc>
      </w:tr>
      <w:tr w14:paraId="756D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continue"/>
            <w:vAlign w:val="center"/>
          </w:tcPr>
          <w:p w14:paraId="4ED66DF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4" w:type="pct"/>
            <w:vAlign w:val="center"/>
          </w:tcPr>
          <w:p w14:paraId="6E471607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课程目标</w:t>
            </w:r>
          </w:p>
        </w:tc>
        <w:tc>
          <w:tcPr>
            <w:tcW w:w="2450" w:type="pct"/>
            <w:vAlign w:val="center"/>
          </w:tcPr>
          <w:p w14:paraId="2CB0A5C8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课程目标符合学校办学定位、社会需求、学科理论发展、学生未来发展，具有前瞻性和引领性，反映人工智能所带来的影响。</w:t>
            </w:r>
          </w:p>
        </w:tc>
      </w:tr>
      <w:tr w14:paraId="013E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restart"/>
            <w:vAlign w:val="center"/>
          </w:tcPr>
          <w:p w14:paraId="6EE01D42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内容与资源 </w:t>
            </w:r>
          </w:p>
          <w:p w14:paraId="11F4F203">
            <w:pPr>
              <w:bidi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(30分)</w:t>
            </w:r>
          </w:p>
        </w:tc>
        <w:tc>
          <w:tcPr>
            <w:tcW w:w="1344" w:type="pct"/>
            <w:vAlign w:val="center"/>
          </w:tcPr>
          <w:p w14:paraId="3929CC3E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2450" w:type="pct"/>
            <w:vAlign w:val="center"/>
          </w:tcPr>
          <w:p w14:paraId="071A3BA5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基于课程目标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重构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内容，融入“四新”、学科发展变化、科研成果、行业前沿及社会真实案例等。能基于一定的逻辑、顺序或学生认知过程来合理组织内容，构建知识图谱。</w:t>
            </w:r>
          </w:p>
        </w:tc>
      </w:tr>
      <w:tr w14:paraId="5422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continue"/>
            <w:vAlign w:val="center"/>
          </w:tcPr>
          <w:p w14:paraId="7AD3CC8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4" w:type="pct"/>
            <w:vAlign w:val="center"/>
          </w:tcPr>
          <w:p w14:paraId="1B5C6C5C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平台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建设</w:t>
            </w:r>
          </w:p>
        </w:tc>
        <w:tc>
          <w:tcPr>
            <w:tcW w:w="2450" w:type="pct"/>
            <w:vAlign w:val="center"/>
          </w:tcPr>
          <w:p w14:paraId="1E08D772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使用多模态教学资源，鼓励基于AI生成部分资源，促迸学生结构化理解，能够满足学生多样化的学习需求，注重资源的可用性、便捷性、必要性等。</w:t>
            </w:r>
          </w:p>
        </w:tc>
      </w:tr>
      <w:tr w14:paraId="24E6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restart"/>
            <w:vAlign w:val="center"/>
          </w:tcPr>
          <w:p w14:paraId="2B7B5D51">
            <w:pPr>
              <w:jc w:val="center"/>
              <w:rPr>
                <w:rFonts w:hint="eastAsia"/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教学实施</w:t>
            </w:r>
          </w:p>
          <w:p w14:paraId="69A61278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(30分)</w:t>
            </w:r>
          </w:p>
        </w:tc>
        <w:tc>
          <w:tcPr>
            <w:tcW w:w="1344" w:type="pct"/>
            <w:vAlign w:val="center"/>
          </w:tcPr>
          <w:p w14:paraId="24E7AB6A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教学方法</w:t>
            </w:r>
          </w:p>
        </w:tc>
        <w:tc>
          <w:tcPr>
            <w:tcW w:w="2450" w:type="pct"/>
            <w:vAlign w:val="center"/>
          </w:tcPr>
          <w:p w14:paraId="62629159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基于课程目标和教学内容，选择合适的理论框架构建教学模型，在教学中创造性地应用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数智化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技术，实施主动学习策略，促进学生自主学习，构建“师-生-机"共同体。</w:t>
            </w:r>
          </w:p>
        </w:tc>
      </w:tr>
      <w:tr w14:paraId="7898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continue"/>
            <w:vAlign w:val="center"/>
          </w:tcPr>
          <w:p w14:paraId="42E77FC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4" w:type="pct"/>
            <w:vAlign w:val="center"/>
          </w:tcPr>
          <w:p w14:paraId="0553BBBB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教学流程</w:t>
            </w:r>
          </w:p>
        </w:tc>
        <w:tc>
          <w:tcPr>
            <w:tcW w:w="2450" w:type="pct"/>
            <w:vAlign w:val="center"/>
          </w:tcPr>
          <w:p w14:paraId="185EB1F2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能够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基于数智化技术， 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贯彻教学方法，进行流程设计、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进行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数据分析与决策，形成具有课程特色的、有清晰逻辑主线的混合式教学流程，实现个性化学习。</w:t>
            </w:r>
          </w:p>
        </w:tc>
      </w:tr>
      <w:tr w14:paraId="45AF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restart"/>
            <w:vAlign w:val="center"/>
          </w:tcPr>
          <w:p w14:paraId="38B2D6F0">
            <w:pPr>
              <w:jc w:val="center"/>
              <w:rPr>
                <w:rFonts w:hint="eastAsia"/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课程评价</w:t>
            </w:r>
          </w:p>
          <w:p w14:paraId="639AB991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(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25</w:t>
            </w:r>
            <w:r>
              <w:rPr>
                <w:rFonts w:hint="eastAsia"/>
                <w:color w:val="auto"/>
                <w:highlight w:val="none"/>
                <w:vertAlign w:val="baseline"/>
              </w:rPr>
              <w:t>分)</w:t>
            </w:r>
          </w:p>
        </w:tc>
        <w:tc>
          <w:tcPr>
            <w:tcW w:w="1344" w:type="pct"/>
            <w:tcBorders>
              <w:bottom w:val="single" w:color="auto" w:sz="4" w:space="0"/>
            </w:tcBorders>
            <w:vAlign w:val="center"/>
          </w:tcPr>
          <w:p w14:paraId="55AE076F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评价方案</w:t>
            </w:r>
          </w:p>
        </w:tc>
        <w:tc>
          <w:tcPr>
            <w:tcW w:w="2450" w:type="pct"/>
            <w:tcBorders>
              <w:bottom w:val="single" w:color="auto" w:sz="4" w:space="0"/>
            </w:tcBorders>
            <w:vAlign w:val="center"/>
          </w:tcPr>
          <w:p w14:paraId="104FB627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有效针对课程目标及每次课的教学目标开展学习评价，有效发挥形成性评价和终结性评价的各自优势、主客观结合、评价主体多元，可结合AI辅助考核，构建学生数字画像，体现数据驱动的迭代优化。</w:t>
            </w:r>
          </w:p>
        </w:tc>
      </w:tr>
      <w:tr w14:paraId="09CE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continue"/>
            <w:vAlign w:val="center"/>
          </w:tcPr>
          <w:p w14:paraId="1677053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4" w:type="pct"/>
            <w:tcBorders>
              <w:top w:val="single" w:color="auto" w:sz="4" w:space="0"/>
            </w:tcBorders>
            <w:vAlign w:val="center"/>
          </w:tcPr>
          <w:p w14:paraId="3B7A05F4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目标达成</w:t>
            </w:r>
          </w:p>
        </w:tc>
        <w:tc>
          <w:tcPr>
            <w:tcW w:w="2450" w:type="pct"/>
            <w:tcBorders>
              <w:top w:val="single" w:color="auto" w:sz="4" w:space="0"/>
            </w:tcBorders>
            <w:vAlign w:val="center"/>
          </w:tcPr>
          <w:p w14:paraId="59D83BC4">
            <w:pPr>
              <w:jc w:val="both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</w:rPr>
              <w:t>能够基于证据和数据开展合理分析，阐述学生知识、能力与价值观的发展变化，以及课程目标的达成，能够体现智慧课程的优势。</w:t>
            </w:r>
          </w:p>
        </w:tc>
      </w:tr>
      <w:tr w14:paraId="4484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vMerge w:val="continue"/>
            <w:vAlign w:val="center"/>
          </w:tcPr>
          <w:p w14:paraId="343D3C75">
            <w:pPr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4" w:type="pct"/>
            <w:vAlign w:val="center"/>
          </w:tcPr>
          <w:p w14:paraId="182607B6">
            <w:pPr>
              <w:jc w:val="center"/>
              <w:rPr>
                <w:rFonts w:hint="default"/>
                <w:color w:val="auto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创新推广</w:t>
            </w:r>
          </w:p>
        </w:tc>
        <w:tc>
          <w:tcPr>
            <w:tcW w:w="2450" w:type="pct"/>
            <w:vAlign w:val="center"/>
          </w:tcPr>
          <w:p w14:paraId="2E5AC4F1">
            <w:pPr>
              <w:jc w:val="both"/>
              <w:rPr>
                <w:rFonts w:hint="default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highlight w:val="none"/>
                <w:vertAlign w:val="baseline"/>
                <w:lang w:val="en-US" w:eastAsia="zh-CN"/>
              </w:rPr>
              <w:t>理念新颖，方法独特，实践效果显著，具有较强示范性和可推广性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</w:tbl>
    <w:p w14:paraId="4FC2D33D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E7121"/>
    <w:rsid w:val="1FF81131"/>
    <w:rsid w:val="42C66484"/>
    <w:rsid w:val="48084421"/>
    <w:rsid w:val="5BAE7121"/>
    <w:rsid w:val="70E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30"/>
      <w:szCs w:val="30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8"/>
      <w:szCs w:val="30"/>
      <w:lang w:bidi="ar-SA"/>
    </w:rPr>
  </w:style>
  <w:style w:type="paragraph" w:styleId="4">
    <w:name w:val="heading 3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4"/>
      <w:szCs w:val="30"/>
      <w:lang w:bidi="ar-SA"/>
    </w:rPr>
  </w:style>
  <w:style w:type="paragraph" w:styleId="5">
    <w:name w:val="heading 4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1"/>
      <w:szCs w:val="30"/>
      <w:lang w:bidi="ar-SA"/>
    </w:rPr>
  </w:style>
  <w:style w:type="paragraph" w:styleId="6">
    <w:name w:val="heading 5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1"/>
      <w:szCs w:val="30"/>
      <w:lang w:bidi="ar-SA"/>
    </w:rPr>
  </w:style>
  <w:style w:type="paragraph" w:styleId="7">
    <w:name w:val="heading 6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1"/>
      <w:szCs w:val="30"/>
      <w:lang w:bidi="ar-SA"/>
    </w:rPr>
  </w:style>
  <w:style w:type="paragraph" w:styleId="8">
    <w:name w:val="heading 7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1"/>
      <w:szCs w:val="30"/>
      <w:lang w:bidi="ar-SA"/>
    </w:rPr>
  </w:style>
  <w:style w:type="paragraph" w:styleId="9">
    <w:name w:val="heading 8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1"/>
      <w:szCs w:val="30"/>
      <w:lang w:bidi="ar-SA"/>
    </w:rPr>
  </w:style>
  <w:style w:type="paragraph" w:styleId="10">
    <w:name w:val="heading 9"/>
    <w:next w:val="1"/>
    <w:semiHidden/>
    <w:unhideWhenUsed/>
    <w:qFormat/>
    <w:uiPriority w:val="0"/>
    <w:pPr>
      <w:widowControl w:val="0"/>
      <w:spacing w:before="326" w:beforeLines="100" w:after="326" w:afterLines="100" w:line="400" w:lineRule="exact"/>
      <w:jc w:val="both"/>
      <w:outlineLvl w:val="0"/>
    </w:pPr>
    <w:rPr>
      <w:rFonts w:ascii="黑体" w:hAnsi="宋体" w:eastAsia="黑体" w:cs="宋体"/>
      <w:bCs/>
      <w:color w:val="000000"/>
      <w:kern w:val="0"/>
      <w:sz w:val="21"/>
      <w:szCs w:val="30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spacing w:line="400" w:lineRule="exact"/>
      <w:ind w:firstLine="480" w:firstLineChars="200"/>
      <w:jc w:val="both"/>
      <w:outlineLvl w:val="9"/>
    </w:pPr>
    <w:rPr>
      <w:rFonts w:ascii="宋体" w:hAnsi="Calibri" w:eastAsia="宋体" w:cs="Times New Roman"/>
      <w:kern w:val="2"/>
      <w:sz w:val="24"/>
      <w:szCs w:val="20"/>
      <w:lang w:bidi="ar-SA"/>
    </w:rPr>
  </w:style>
  <w:style w:type="paragraph" w:styleId="12">
    <w:name w:val="Subtitle"/>
    <w:qFormat/>
    <w:uiPriority w:val="0"/>
    <w:pPr>
      <w:widowControl w:val="0"/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 w:eastAsia="宋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spacing w:line="400" w:lineRule="exact"/>
      <w:ind w:right="-109" w:rightChars="-52"/>
      <w:jc w:val="center"/>
      <w:outlineLvl w:val="9"/>
    </w:pPr>
    <w:rPr>
      <w:rFonts w:ascii="黑体" w:hAnsi="Calibri" w:eastAsia="黑体" w:cs="Times New Roman"/>
      <w:color w:val="000000"/>
      <w:kern w:val="2"/>
      <w:sz w:val="32"/>
      <w:szCs w:val="32"/>
      <w:lang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719</Characters>
  <Lines>0</Lines>
  <Paragraphs>0</Paragraphs>
  <TotalTime>8</TotalTime>
  <ScaleCrop>false</ScaleCrop>
  <LinksUpToDate>false</LinksUpToDate>
  <CharactersWithSpaces>722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2025-02-25T01:27:00Z</dcterms:created>
  <dc:creator>陈洁</dc:creator>
  <cp:lastModifiedBy>陈洁</cp:lastModifiedBy>
  <dcterms:modified xsi:type="dcterms:W3CDTF">2025-06-16T09:30:42Z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06D1656D47FB42DCAAED60AA1B1D77B9_11</vt:lpwstr>
  </property>
  <property fmtid="{D5CDD505-2E9C-101B-9397-08002B2CF9AE}" pid="4" name="KSOTemplateDocerSaveRecord">
    <vt:lpwstr>eyJoZGlkIjoiZWZmYTFjYTFlZDViMTAxNDQ5ZTQ2Y2VkZTdmMDM0YTYiLCJ1c2VySWQiOiI2NDQ4ODIwMjgifQ==</vt:lpwstr>
  </property>
</Properties>
</file>