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山东理工大学新入职专任教师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“三段一线”培训发展实施方案</w:t>
      </w:r>
    </w:p>
    <w:p>
      <w:pPr>
        <w:spacing w:line="590" w:lineRule="exact"/>
        <w:rPr>
          <w:rFonts w:hint="eastAsia" w:ascii="宋体" w:hAnsi="宋体"/>
          <w:b/>
          <w:sz w:val="2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为全面贯彻习近平关于教育的重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要论述，深入落实《中共中央国务院关于全面深化新时代教师队伍建设改革的意见》和全国教育大会精神，</w:t>
      </w:r>
      <w:r>
        <w:rPr>
          <w:rFonts w:hint="eastAsia" w:ascii="仿宋" w:hAnsi="仿宋" w:eastAsia="仿宋"/>
          <w:sz w:val="32"/>
          <w:szCs w:val="32"/>
          <w:lang w:bidi="ar"/>
        </w:rPr>
        <w:t>推进我校教职工能力提升攻坚行动，打造高素质教职工队伍，</w:t>
      </w:r>
      <w:r>
        <w:rPr>
          <w:rFonts w:hint="eastAsia" w:ascii="仿宋" w:hAnsi="仿宋" w:eastAsia="仿宋"/>
          <w:sz w:val="32"/>
          <w:szCs w:val="32"/>
        </w:rPr>
        <w:t>建立</w:t>
      </w:r>
      <w:r>
        <w:rPr>
          <w:rFonts w:ascii="仿宋" w:hAnsi="仿宋" w:eastAsia="仿宋"/>
          <w:sz w:val="32"/>
          <w:szCs w:val="32"/>
        </w:rPr>
        <w:t>健全专任教师的</w:t>
      </w:r>
      <w:r>
        <w:rPr>
          <w:rFonts w:hint="eastAsia" w:ascii="仿宋" w:hAnsi="仿宋" w:eastAsia="仿宋"/>
          <w:sz w:val="32"/>
          <w:szCs w:val="32"/>
        </w:rPr>
        <w:t>全周期培养培训机制，</w:t>
      </w:r>
      <w:r>
        <w:rPr>
          <w:rFonts w:ascii="仿宋" w:hAnsi="仿宋" w:eastAsia="仿宋"/>
          <w:sz w:val="32"/>
          <w:szCs w:val="32"/>
        </w:rPr>
        <w:t>重点</w:t>
      </w:r>
      <w:r>
        <w:rPr>
          <w:rFonts w:hint="eastAsia" w:ascii="仿宋" w:hAnsi="仿宋" w:eastAsia="仿宋"/>
          <w:sz w:val="32"/>
          <w:szCs w:val="32"/>
        </w:rPr>
        <w:t>提高</w:t>
      </w:r>
      <w:r>
        <w:rPr>
          <w:rFonts w:ascii="仿宋" w:hAnsi="仿宋" w:eastAsia="仿宋"/>
          <w:sz w:val="32"/>
          <w:szCs w:val="32"/>
        </w:rPr>
        <w:t>新入职专任教师的教育教学</w:t>
      </w:r>
      <w:r>
        <w:rPr>
          <w:rFonts w:hint="eastAsia" w:ascii="仿宋" w:hAnsi="仿宋" w:eastAsia="仿宋"/>
          <w:sz w:val="32"/>
          <w:szCs w:val="32"/>
        </w:rPr>
        <w:t>能力，特制定本方案。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切实增强新入职专任教师培训的针对性和实效性，全面提升</w:t>
      </w:r>
      <w:r>
        <w:rPr>
          <w:rFonts w:ascii="仿宋" w:hAnsi="仿宋" w:eastAsia="仿宋"/>
          <w:sz w:val="32"/>
          <w:szCs w:val="32"/>
        </w:rPr>
        <w:t>新入职专任教师的</w:t>
      </w:r>
      <w:r>
        <w:rPr>
          <w:rFonts w:hint="eastAsia" w:ascii="仿宋" w:hAnsi="仿宋" w:eastAsia="仿宋"/>
          <w:sz w:val="32"/>
          <w:szCs w:val="32"/>
        </w:rPr>
        <w:t>师德师风素养</w:t>
      </w:r>
      <w:r>
        <w:rPr>
          <w:rFonts w:ascii="仿宋" w:hAnsi="仿宋" w:eastAsia="仿宋"/>
          <w:sz w:val="32"/>
          <w:szCs w:val="32"/>
        </w:rPr>
        <w:t>、教书育人</w:t>
      </w:r>
      <w:r>
        <w:rPr>
          <w:rFonts w:hint="eastAsia" w:ascii="仿宋" w:hAnsi="仿宋" w:eastAsia="仿宋"/>
          <w:sz w:val="32"/>
          <w:szCs w:val="32"/>
        </w:rPr>
        <w:t>理念、</w:t>
      </w:r>
      <w:r>
        <w:rPr>
          <w:rFonts w:ascii="仿宋" w:hAnsi="仿宋" w:eastAsia="仿宋"/>
          <w:sz w:val="32"/>
          <w:szCs w:val="32"/>
        </w:rPr>
        <w:t>教育教学能力</w:t>
      </w:r>
      <w:r>
        <w:rPr>
          <w:rFonts w:hint="eastAsia" w:ascii="仿宋" w:hAnsi="仿宋" w:eastAsia="仿宋"/>
          <w:sz w:val="32"/>
          <w:szCs w:val="32"/>
        </w:rPr>
        <w:t>，着力打造“爱学生、有学问、会传授、做榜样”的高</w:t>
      </w:r>
      <w:r>
        <w:rPr>
          <w:rFonts w:ascii="仿宋" w:hAnsi="仿宋" w:eastAsia="仿宋"/>
          <w:sz w:val="32"/>
          <w:szCs w:val="32"/>
        </w:rPr>
        <w:t>素质</w:t>
      </w:r>
      <w:r>
        <w:rPr>
          <w:rFonts w:hint="eastAsia" w:ascii="仿宋" w:hAnsi="仿宋" w:eastAsia="仿宋"/>
          <w:sz w:val="32"/>
          <w:szCs w:val="32"/>
        </w:rPr>
        <w:t>教师队伍。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二、培训对象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新入职专任教师。</w:t>
      </w:r>
      <w:r>
        <w:rPr>
          <w:rFonts w:hint="eastAsia" w:ascii="仿宋" w:hAnsi="仿宋" w:eastAsia="仿宋"/>
          <w:sz w:val="32"/>
          <w:szCs w:val="32"/>
        </w:rPr>
        <w:t>（以下简称新教师</w:t>
      </w:r>
      <w:r>
        <w:rPr>
          <w:rFonts w:ascii="仿宋" w:hAnsi="仿宋" w:eastAsia="仿宋"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三、培训目标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以提升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ascii="仿宋" w:hAnsi="仿宋" w:eastAsia="仿宋"/>
          <w:sz w:val="32"/>
          <w:szCs w:val="32"/>
        </w:rPr>
        <w:t>的教学基本</w:t>
      </w:r>
      <w:r>
        <w:rPr>
          <w:rFonts w:hint="eastAsia" w:ascii="仿宋" w:hAnsi="仿宋" w:eastAsia="仿宋"/>
          <w:sz w:val="32"/>
          <w:szCs w:val="32"/>
        </w:rPr>
        <w:t>能力，提高人才培养质量为目标，对新教师</w:t>
      </w:r>
      <w:r>
        <w:rPr>
          <w:rFonts w:ascii="仿宋" w:hAnsi="仿宋" w:eastAsia="仿宋"/>
          <w:sz w:val="32"/>
          <w:szCs w:val="32"/>
        </w:rPr>
        <w:t>实施</w:t>
      </w:r>
      <w:r>
        <w:rPr>
          <w:rFonts w:ascii="仿宋" w:hAnsi="仿宋" w:eastAsia="仿宋" w:cs="仿宋"/>
          <w:sz w:val="32"/>
          <w:szCs w:val="32"/>
          <w:lang w:bidi="ar"/>
        </w:rPr>
        <w:t>三个阶段的</w:t>
      </w:r>
      <w:r>
        <w:rPr>
          <w:rFonts w:hint="eastAsia" w:ascii="仿宋" w:hAnsi="仿宋" w:eastAsia="仿宋"/>
          <w:sz w:val="32"/>
          <w:szCs w:val="32"/>
        </w:rPr>
        <w:t>培训</w:t>
      </w:r>
      <w:r>
        <w:rPr>
          <w:rFonts w:ascii="仿宋" w:hAnsi="仿宋" w:eastAsia="仿宋"/>
          <w:sz w:val="32"/>
          <w:szCs w:val="32"/>
        </w:rPr>
        <w:t>发展</w:t>
      </w:r>
      <w:r>
        <w:rPr>
          <w:rFonts w:hint="eastAsia" w:ascii="仿宋" w:hAnsi="仿宋" w:eastAsia="仿宋"/>
          <w:sz w:val="32"/>
          <w:szCs w:val="32"/>
        </w:rPr>
        <w:t>。经“一周”</w:t>
      </w:r>
      <w:r>
        <w:rPr>
          <w:rFonts w:ascii="仿宋" w:hAnsi="仿宋" w:eastAsia="仿宋"/>
          <w:sz w:val="32"/>
          <w:szCs w:val="32"/>
        </w:rPr>
        <w:t>的学校集中</w:t>
      </w:r>
      <w:r>
        <w:rPr>
          <w:rFonts w:hint="eastAsia" w:ascii="仿宋" w:hAnsi="仿宋" w:eastAsia="仿宋"/>
          <w:sz w:val="32"/>
          <w:szCs w:val="32"/>
        </w:rPr>
        <w:t>培训后，对</w:t>
      </w:r>
      <w:r>
        <w:rPr>
          <w:rFonts w:ascii="仿宋" w:hAnsi="仿宋" w:eastAsia="仿宋"/>
          <w:sz w:val="32"/>
          <w:szCs w:val="32"/>
        </w:rPr>
        <w:t>教书育人</w:t>
      </w:r>
      <w:r>
        <w:rPr>
          <w:rFonts w:hint="eastAsia" w:ascii="仿宋" w:hAnsi="仿宋" w:eastAsia="仿宋"/>
          <w:sz w:val="32"/>
          <w:szCs w:val="32"/>
        </w:rPr>
        <w:t>理念</w:t>
      </w:r>
      <w:r>
        <w:rPr>
          <w:rFonts w:ascii="仿宋" w:hAnsi="仿宋" w:eastAsia="仿宋"/>
          <w:sz w:val="32"/>
          <w:szCs w:val="32"/>
        </w:rPr>
        <w:t>及教育教学技能</w:t>
      </w:r>
      <w:r>
        <w:rPr>
          <w:rFonts w:hint="eastAsia" w:ascii="仿宋" w:hAnsi="仿宋" w:eastAsia="仿宋"/>
          <w:sz w:val="32"/>
          <w:szCs w:val="32"/>
        </w:rPr>
        <w:t>有</w:t>
      </w:r>
      <w:r>
        <w:rPr>
          <w:rFonts w:ascii="仿宋" w:hAnsi="仿宋" w:eastAsia="仿宋"/>
          <w:sz w:val="32"/>
          <w:szCs w:val="32"/>
        </w:rPr>
        <w:t>初步的</w:t>
      </w:r>
      <w:r>
        <w:rPr>
          <w:rFonts w:hint="eastAsia" w:ascii="仿宋" w:hAnsi="仿宋" w:eastAsia="仿宋"/>
          <w:sz w:val="32"/>
          <w:szCs w:val="32"/>
        </w:rPr>
        <w:t>整体</w:t>
      </w:r>
      <w:r>
        <w:rPr>
          <w:rFonts w:ascii="仿宋" w:hAnsi="仿宋" w:eastAsia="仿宋"/>
          <w:sz w:val="32"/>
          <w:szCs w:val="32"/>
        </w:rPr>
        <w:t>认知</w:t>
      </w:r>
      <w:r>
        <w:rPr>
          <w:rFonts w:hint="eastAsia" w:ascii="仿宋" w:hAnsi="仿宋" w:eastAsia="仿宋"/>
          <w:sz w:val="32"/>
          <w:szCs w:val="32"/>
        </w:rPr>
        <w:t>；经“一月”</w:t>
      </w:r>
      <w:r>
        <w:rPr>
          <w:rFonts w:ascii="仿宋" w:hAnsi="仿宋" w:eastAsia="仿宋"/>
          <w:sz w:val="32"/>
          <w:szCs w:val="32"/>
        </w:rPr>
        <w:t>的学院培养训练</w:t>
      </w:r>
      <w:r>
        <w:rPr>
          <w:rFonts w:hint="eastAsia" w:ascii="仿宋" w:hAnsi="仿宋" w:eastAsia="仿宋"/>
          <w:sz w:val="32"/>
          <w:szCs w:val="32"/>
        </w:rPr>
        <w:t>后，能</w:t>
      </w:r>
      <w:r>
        <w:rPr>
          <w:rFonts w:ascii="仿宋" w:hAnsi="仿宋" w:eastAsia="仿宋"/>
          <w:sz w:val="32"/>
          <w:szCs w:val="32"/>
        </w:rPr>
        <w:t>具备</w:t>
      </w:r>
      <w:r>
        <w:rPr>
          <w:rFonts w:hint="eastAsia" w:ascii="仿宋" w:hAnsi="仿宋" w:eastAsia="仿宋"/>
          <w:sz w:val="32"/>
          <w:szCs w:val="32"/>
        </w:rPr>
        <w:t>进行脱稿板书讲课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基本素</w:t>
      </w:r>
      <w:r>
        <w:rPr>
          <w:rFonts w:ascii="仿宋" w:hAnsi="仿宋" w:eastAsia="仿宋"/>
          <w:sz w:val="32"/>
          <w:szCs w:val="32"/>
        </w:rPr>
        <w:t>质</w:t>
      </w:r>
      <w:r>
        <w:rPr>
          <w:rFonts w:hint="eastAsia" w:ascii="仿宋" w:hAnsi="仿宋" w:eastAsia="仿宋"/>
          <w:sz w:val="32"/>
          <w:szCs w:val="32"/>
        </w:rPr>
        <w:t>；经“一年”</w:t>
      </w:r>
      <w:r>
        <w:rPr>
          <w:rFonts w:ascii="仿宋" w:hAnsi="仿宋" w:eastAsia="仿宋"/>
          <w:sz w:val="32"/>
          <w:szCs w:val="32"/>
        </w:rPr>
        <w:t>的分散培养发展</w:t>
      </w:r>
      <w:r>
        <w:rPr>
          <w:rFonts w:hint="eastAsia" w:ascii="仿宋" w:hAnsi="仿宋" w:eastAsia="仿宋"/>
          <w:sz w:val="32"/>
          <w:szCs w:val="32"/>
        </w:rPr>
        <w:t>后，考核</w:t>
      </w:r>
      <w:r>
        <w:rPr>
          <w:rFonts w:ascii="仿宋" w:hAnsi="仿宋" w:eastAsia="仿宋"/>
          <w:sz w:val="32"/>
          <w:szCs w:val="32"/>
        </w:rPr>
        <w:t>合格的</w:t>
      </w:r>
      <w:r>
        <w:rPr>
          <w:rFonts w:hint="eastAsia" w:ascii="仿宋" w:hAnsi="仿宋" w:eastAsia="仿宋"/>
          <w:sz w:val="32"/>
          <w:szCs w:val="32"/>
        </w:rPr>
        <w:t>取得“授课资格证”，具备独立讲授至少1门本科课程的能力。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四、培训形式及内容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培训形式主要采取</w:t>
      </w:r>
      <w:r>
        <w:rPr>
          <w:rFonts w:hint="eastAsia" w:ascii="仿宋" w:hAnsi="仿宋" w:eastAsia="仿宋"/>
          <w:sz w:val="32"/>
          <w:szCs w:val="32"/>
        </w:rPr>
        <w:t>学校集中培训与学院分散</w:t>
      </w:r>
      <w:r>
        <w:rPr>
          <w:rFonts w:ascii="仿宋" w:hAnsi="仿宋" w:eastAsia="仿宋"/>
          <w:sz w:val="32"/>
          <w:szCs w:val="32"/>
        </w:rPr>
        <w:t>发展</w:t>
      </w:r>
      <w:r>
        <w:rPr>
          <w:rFonts w:hint="eastAsia" w:ascii="仿宋" w:hAnsi="仿宋" w:eastAsia="仿宋"/>
          <w:sz w:val="32"/>
          <w:szCs w:val="32"/>
        </w:rPr>
        <w:t>相结合、线上学习与线下</w:t>
      </w:r>
      <w:r>
        <w:rPr>
          <w:rFonts w:ascii="仿宋" w:hAnsi="仿宋" w:eastAsia="仿宋"/>
          <w:sz w:val="32"/>
          <w:szCs w:val="32"/>
        </w:rPr>
        <w:t>交流</w:t>
      </w:r>
      <w:r>
        <w:rPr>
          <w:rFonts w:hint="eastAsia" w:ascii="仿宋" w:hAnsi="仿宋" w:eastAsia="仿宋"/>
          <w:sz w:val="32"/>
          <w:szCs w:val="32"/>
        </w:rPr>
        <w:t>相结合、必修</w:t>
      </w:r>
      <w:r>
        <w:rPr>
          <w:rFonts w:ascii="仿宋" w:hAnsi="仿宋" w:eastAsia="仿宋"/>
          <w:sz w:val="32"/>
          <w:szCs w:val="32"/>
        </w:rPr>
        <w:t>内容</w:t>
      </w:r>
      <w:r>
        <w:rPr>
          <w:rFonts w:hint="eastAsia" w:ascii="仿宋" w:hAnsi="仿宋" w:eastAsia="仿宋"/>
          <w:sz w:val="32"/>
          <w:szCs w:val="32"/>
        </w:rPr>
        <w:t>与选修</w:t>
      </w:r>
      <w:r>
        <w:rPr>
          <w:rFonts w:ascii="仿宋" w:hAnsi="仿宋" w:eastAsia="仿宋"/>
          <w:sz w:val="32"/>
          <w:szCs w:val="32"/>
        </w:rPr>
        <w:t>内容</w:t>
      </w:r>
      <w:r>
        <w:rPr>
          <w:rFonts w:hint="eastAsia" w:ascii="仿宋" w:hAnsi="仿宋" w:eastAsia="仿宋"/>
          <w:sz w:val="32"/>
          <w:szCs w:val="32"/>
        </w:rPr>
        <w:t>相结合</w:t>
      </w:r>
      <w:r>
        <w:rPr>
          <w:rFonts w:ascii="仿宋" w:hAnsi="仿宋" w:eastAsia="仿宋"/>
          <w:sz w:val="32"/>
          <w:szCs w:val="32"/>
        </w:rPr>
        <w:t>等方式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第一阶段：</w:t>
      </w:r>
      <w:r>
        <w:rPr>
          <w:rFonts w:ascii="仿宋" w:hAnsi="仿宋" w:eastAsia="仿宋"/>
          <w:b/>
          <w:bCs/>
          <w:sz w:val="32"/>
          <w:szCs w:val="32"/>
        </w:rPr>
        <w:t>学校</w:t>
      </w:r>
      <w:r>
        <w:rPr>
          <w:rFonts w:hint="eastAsia" w:ascii="仿宋" w:hAnsi="仿宋" w:eastAsia="仿宋"/>
          <w:b/>
          <w:bCs/>
          <w:sz w:val="32"/>
          <w:szCs w:val="32"/>
        </w:rPr>
        <w:t>集中培训一周。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聚焦新教师课堂教学实践能力，围绕师德师风、教师素养、教学内容</w:t>
      </w:r>
      <w:r>
        <w:rPr>
          <w:rFonts w:ascii="仿宋" w:hAnsi="仿宋" w:eastAsia="仿宋"/>
          <w:sz w:val="32"/>
          <w:szCs w:val="32"/>
        </w:rPr>
        <w:t>重构</w:t>
      </w:r>
      <w:r>
        <w:rPr>
          <w:rFonts w:hint="eastAsia" w:ascii="仿宋" w:hAnsi="仿宋" w:eastAsia="仿宋"/>
          <w:sz w:val="32"/>
          <w:szCs w:val="32"/>
        </w:rPr>
        <w:t>、教学</w:t>
      </w:r>
      <w:r>
        <w:rPr>
          <w:rFonts w:ascii="仿宋" w:hAnsi="仿宋" w:eastAsia="仿宋"/>
          <w:sz w:val="32"/>
          <w:szCs w:val="32"/>
        </w:rPr>
        <w:t>过程</w:t>
      </w:r>
      <w:r>
        <w:rPr>
          <w:rFonts w:hint="eastAsia" w:ascii="仿宋" w:hAnsi="仿宋" w:eastAsia="仿宋"/>
          <w:sz w:val="32"/>
          <w:szCs w:val="32"/>
        </w:rPr>
        <w:t>设计、</w:t>
      </w:r>
      <w:r>
        <w:rPr>
          <w:rFonts w:ascii="仿宋" w:hAnsi="仿宋" w:eastAsia="仿宋"/>
          <w:sz w:val="32"/>
          <w:szCs w:val="32"/>
        </w:rPr>
        <w:t>教学技能技巧</w:t>
      </w:r>
      <w:r>
        <w:rPr>
          <w:rFonts w:hint="eastAsia" w:ascii="仿宋" w:hAnsi="仿宋" w:eastAsia="仿宋"/>
          <w:sz w:val="32"/>
          <w:szCs w:val="32"/>
        </w:rPr>
        <w:t>、课程</w:t>
      </w:r>
      <w:r>
        <w:rPr>
          <w:rFonts w:ascii="仿宋" w:hAnsi="仿宋" w:eastAsia="仿宋"/>
          <w:sz w:val="32"/>
          <w:szCs w:val="32"/>
        </w:rPr>
        <w:t>建设、课程</w:t>
      </w:r>
      <w:r>
        <w:rPr>
          <w:rFonts w:hint="eastAsia" w:ascii="仿宋" w:hAnsi="仿宋" w:eastAsia="仿宋"/>
          <w:sz w:val="32"/>
          <w:szCs w:val="32"/>
        </w:rPr>
        <w:t>思政、教学竞赛、</w:t>
      </w:r>
      <w:r>
        <w:rPr>
          <w:rFonts w:ascii="仿宋" w:hAnsi="仿宋" w:eastAsia="仿宋"/>
          <w:sz w:val="32"/>
          <w:szCs w:val="32"/>
        </w:rPr>
        <w:t>双创</w:t>
      </w:r>
      <w:r>
        <w:rPr>
          <w:rFonts w:hint="eastAsia" w:ascii="仿宋" w:hAnsi="仿宋" w:eastAsia="仿宋"/>
          <w:sz w:val="32"/>
          <w:szCs w:val="32"/>
        </w:rPr>
        <w:t>教育等方面，以专家报告和教学工作坊的形式帮助新教师</w:t>
      </w:r>
      <w:r>
        <w:rPr>
          <w:rFonts w:ascii="仿宋" w:hAnsi="仿宋" w:eastAsia="仿宋"/>
          <w:sz w:val="32"/>
          <w:szCs w:val="32"/>
        </w:rPr>
        <w:t>更新教学理念、</w:t>
      </w:r>
      <w:r>
        <w:rPr>
          <w:rFonts w:hint="eastAsia" w:ascii="仿宋" w:hAnsi="仿宋" w:eastAsia="仿宋"/>
          <w:sz w:val="32"/>
          <w:szCs w:val="32"/>
        </w:rPr>
        <w:t>把握教学规律、夯实教学</w:t>
      </w:r>
      <w:r>
        <w:rPr>
          <w:rFonts w:ascii="仿宋" w:hAnsi="仿宋" w:eastAsia="仿宋"/>
          <w:sz w:val="32"/>
          <w:szCs w:val="32"/>
        </w:rPr>
        <w:t>基本</w:t>
      </w:r>
      <w:r>
        <w:rPr>
          <w:rFonts w:hint="eastAsia" w:ascii="仿宋" w:hAnsi="仿宋" w:eastAsia="仿宋"/>
          <w:sz w:val="32"/>
          <w:szCs w:val="32"/>
        </w:rPr>
        <w:t>功、提升课堂掌控力。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第一阶段结束后，新教师将</w:t>
      </w:r>
      <w:r>
        <w:rPr>
          <w:rFonts w:ascii="仿宋" w:hAnsi="仿宋" w:eastAsia="仿宋"/>
          <w:sz w:val="32"/>
          <w:szCs w:val="32"/>
        </w:rPr>
        <w:t>参训情况</w:t>
      </w:r>
      <w:r>
        <w:rPr>
          <w:rFonts w:hint="eastAsia" w:ascii="仿宋" w:hAnsi="仿宋" w:eastAsia="仿宋"/>
          <w:sz w:val="32"/>
          <w:szCs w:val="32"/>
        </w:rPr>
        <w:t>记录在《新入职教师“三段一线”培训记录本》上备查。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第二阶段：</w:t>
      </w:r>
      <w:r>
        <w:rPr>
          <w:rFonts w:ascii="仿宋" w:hAnsi="仿宋" w:eastAsia="仿宋"/>
          <w:b/>
          <w:bCs/>
          <w:sz w:val="32"/>
          <w:szCs w:val="32"/>
        </w:rPr>
        <w:t>学院集中</w:t>
      </w:r>
      <w:r>
        <w:rPr>
          <w:rFonts w:hint="eastAsia" w:ascii="仿宋" w:hAnsi="仿宋" w:eastAsia="仿宋"/>
          <w:b/>
          <w:bCs/>
          <w:sz w:val="32"/>
          <w:szCs w:val="32"/>
        </w:rPr>
        <w:t>培训一月。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由学院安排新教师深入名师课堂观摩教学，每人至少听课3次，并将听课内容和体会等填入《新入职教师“三段一线”培训记录本》。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阶段结束后，由学院组织专家成立考核小组，对新教师进行教学基本技能考核。考核小组由5-7人组成，应包含学院领导、校院两级教学督导专家、教授委员会成员、教学名师或教学骨干等。每位新教师结合自己所授课程自主选择主题，全程脱稿、须有板书、不使用PPT，授课环节要完整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学校抽取部分新教师集中展示，并邀请教学名师和专家进行点评。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第三阶段：</w:t>
      </w:r>
      <w:r>
        <w:rPr>
          <w:rFonts w:ascii="仿宋" w:hAnsi="仿宋" w:eastAsia="仿宋" w:cs="仿宋"/>
          <w:b/>
          <w:bCs/>
          <w:sz w:val="32"/>
          <w:szCs w:val="32"/>
          <w:lang w:bidi="ar"/>
        </w:rPr>
        <w:t>分散培训发展一年。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实施</w:t>
      </w:r>
      <w:r>
        <w:rPr>
          <w:rFonts w:ascii="仿宋" w:hAnsi="仿宋" w:eastAsia="仿宋"/>
          <w:sz w:val="32"/>
          <w:szCs w:val="32"/>
        </w:rPr>
        <w:t>新</w:t>
      </w:r>
      <w:r>
        <w:rPr>
          <w:rFonts w:hint="eastAsia" w:ascii="仿宋" w:hAnsi="仿宋" w:eastAsia="仿宋"/>
          <w:sz w:val="32"/>
          <w:szCs w:val="32"/>
        </w:rPr>
        <w:t>教师导师制和助教制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由学院</w:t>
      </w:r>
      <w:r>
        <w:rPr>
          <w:rFonts w:ascii="仿宋" w:hAnsi="仿宋" w:eastAsia="仿宋"/>
          <w:sz w:val="32"/>
          <w:szCs w:val="32"/>
        </w:rPr>
        <w:t>在新教师办理入职手续后一周内</w:t>
      </w:r>
      <w:r>
        <w:rPr>
          <w:rFonts w:hint="eastAsia" w:ascii="仿宋" w:hAnsi="仿宋" w:eastAsia="仿宋"/>
          <w:sz w:val="32"/>
          <w:szCs w:val="32"/>
        </w:rPr>
        <w:t>为新教师</w:t>
      </w:r>
      <w:r>
        <w:rPr>
          <w:rFonts w:ascii="仿宋" w:hAnsi="仿宋" w:eastAsia="仿宋"/>
          <w:sz w:val="32"/>
          <w:szCs w:val="32"/>
        </w:rPr>
        <w:t>分配系、室、团队，</w:t>
      </w:r>
      <w:r>
        <w:rPr>
          <w:rFonts w:hint="eastAsia" w:ascii="仿宋" w:hAnsi="仿宋" w:eastAsia="仿宋"/>
          <w:sz w:val="32"/>
          <w:szCs w:val="32"/>
        </w:rPr>
        <w:t>一对一选聘导师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在合适的时间</w:t>
      </w:r>
      <w:r>
        <w:rPr>
          <w:rFonts w:hint="eastAsia" w:ascii="仿宋" w:hAnsi="仿宋" w:eastAsia="仿宋"/>
          <w:sz w:val="32"/>
          <w:szCs w:val="32"/>
        </w:rPr>
        <w:t>举行聘任仪式。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导师应热爱教育事业，师德高尚，责任心强，教学经验丰富，教学效果好，有较高的学术水平，具有较强的指导能力与协调能力；一般应具有高级职称，且为新教师拟加入的课程组（教学团队）成员；聘任期限为1年，聘任期间应承担至少1门完整的本科生课程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聘期任务</w:t>
      </w:r>
      <w:r>
        <w:rPr>
          <w:rFonts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1.根据新教师的发展需求和具体情况制定详细的培养计划。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2.关心新教师的思想进步和师德修养，培养其爱岗敬业、严谨踏实的工作作风。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3.指导新教师掌握所承担或将要承担课程的结构和内容，学会根据教学大纲选定参考教材、制定教学计划、组织教学内容、编写教案等。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4.针对各个教学环节，包括备课、编写教案、讲课、辅导、答疑、批改作业、指导实验等教学工作进行具体指导。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5.指导新教师进行试讲，试讲不少于3次，每次不少于20分钟，且体现完整的教学设计。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6.所指导的新教师独立承担授课任务的，导师要坚持随堂听课进行指导，每学期随堂听课不少于6学时。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7.指导期结束后，对所指导的新教师进行教学能力整体评价。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新教师入职第一年不安排授课任务，</w:t>
      </w:r>
      <w:r>
        <w:rPr>
          <w:rFonts w:ascii="仿宋" w:hAnsi="仿宋" w:eastAsia="仿宋"/>
          <w:sz w:val="32"/>
          <w:szCs w:val="32"/>
        </w:rPr>
        <w:t>在导师的指导下完成</w:t>
      </w:r>
      <w:r>
        <w:rPr>
          <w:rFonts w:hint="eastAsia" w:ascii="仿宋" w:hAnsi="仿宋" w:eastAsia="仿宋"/>
          <w:sz w:val="32"/>
          <w:szCs w:val="32"/>
        </w:rPr>
        <w:t>助教任务</w:t>
      </w:r>
      <w:r>
        <w:rPr>
          <w:rFonts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1.严格按照培养计划和要求，完成各个阶段的培训任务。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2.根据导师要求，完成1门课程的全程助教任务，承担该门课程的辅导、答疑、作业批改、课堂讨论组织、实验指导等工作；在导师指导下进行至少3次的试讲，每次不少于20分钟，需要体现完整的教学设计。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.助教期间，</w:t>
      </w:r>
      <w:r>
        <w:rPr>
          <w:rFonts w:ascii="仿宋" w:hAnsi="仿宋" w:eastAsia="仿宋"/>
          <w:sz w:val="32"/>
          <w:szCs w:val="32"/>
        </w:rPr>
        <w:t>按要求参加</w:t>
      </w:r>
      <w:r>
        <w:rPr>
          <w:rFonts w:hint="eastAsia" w:ascii="仿宋" w:hAnsi="仿宋" w:eastAsia="仿宋"/>
          <w:sz w:val="32"/>
          <w:szCs w:val="32"/>
        </w:rPr>
        <w:t>学校组织的线上学习</w:t>
      </w:r>
      <w:r>
        <w:rPr>
          <w:rFonts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/>
          <w:sz w:val="32"/>
          <w:szCs w:val="32"/>
        </w:rPr>
        <w:t>名师工作室</w:t>
      </w:r>
      <w:r>
        <w:rPr>
          <w:rFonts w:ascii="仿宋" w:hAnsi="仿宋" w:eastAsia="仿宋"/>
          <w:sz w:val="32"/>
          <w:szCs w:val="32"/>
        </w:rPr>
        <w:t>咨询</w:t>
      </w:r>
      <w:r>
        <w:rPr>
          <w:rFonts w:hint="eastAsia" w:ascii="仿宋" w:hAnsi="仿宋" w:eastAsia="仿宋"/>
          <w:sz w:val="32"/>
          <w:szCs w:val="32"/>
        </w:rPr>
        <w:t>，至少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2次</w:t>
      </w:r>
      <w:r>
        <w:rPr>
          <w:rFonts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</w:rPr>
        <w:t>教师发展中心举办的教师</w:t>
      </w:r>
      <w:r>
        <w:rPr>
          <w:rFonts w:ascii="仿宋" w:hAnsi="仿宋" w:eastAsia="仿宋"/>
          <w:sz w:val="32"/>
          <w:szCs w:val="32"/>
        </w:rPr>
        <w:t>发展活动，至少参加2次</w:t>
      </w:r>
      <w:r>
        <w:rPr>
          <w:rFonts w:hint="eastAsia" w:ascii="仿宋" w:hAnsi="仿宋" w:eastAsia="仿宋"/>
          <w:sz w:val="32"/>
          <w:szCs w:val="32"/>
        </w:rPr>
        <w:t>学院组织的</w:t>
      </w:r>
      <w:r>
        <w:rPr>
          <w:rFonts w:ascii="仿宋" w:hAnsi="仿宋" w:eastAsia="仿宋"/>
          <w:sz w:val="32"/>
          <w:szCs w:val="32"/>
        </w:rPr>
        <w:t>教师发展</w:t>
      </w:r>
      <w:r>
        <w:rPr>
          <w:rFonts w:hint="eastAsia" w:ascii="仿宋" w:hAnsi="仿宋" w:eastAsia="仿宋"/>
          <w:sz w:val="32"/>
          <w:szCs w:val="32"/>
        </w:rPr>
        <w:t>活动，并</w:t>
      </w:r>
      <w:r>
        <w:rPr>
          <w:rFonts w:ascii="仿宋" w:hAnsi="仿宋" w:eastAsia="仿宋"/>
          <w:sz w:val="32"/>
          <w:szCs w:val="32"/>
        </w:rPr>
        <w:t>按要求</w:t>
      </w:r>
      <w:r>
        <w:rPr>
          <w:rFonts w:hint="eastAsia" w:ascii="仿宋" w:hAnsi="仿宋" w:eastAsia="仿宋"/>
          <w:sz w:val="32"/>
          <w:szCs w:val="32"/>
        </w:rPr>
        <w:t>在线提交</w:t>
      </w:r>
      <w:r>
        <w:rPr>
          <w:rFonts w:ascii="仿宋" w:hAnsi="仿宋" w:eastAsia="仿宋"/>
          <w:sz w:val="32"/>
          <w:szCs w:val="32"/>
        </w:rPr>
        <w:t>学习</w:t>
      </w:r>
      <w:r>
        <w:rPr>
          <w:rFonts w:hint="eastAsia" w:ascii="仿宋" w:hAnsi="仿宋" w:eastAsia="仿宋"/>
          <w:sz w:val="32"/>
          <w:szCs w:val="32"/>
        </w:rPr>
        <w:t>体会。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学院负责本阶段</w:t>
      </w:r>
      <w:r>
        <w:rPr>
          <w:rFonts w:hint="eastAsia" w:ascii="仿宋" w:hAnsi="仿宋" w:eastAsia="仿宋"/>
          <w:sz w:val="32"/>
          <w:szCs w:val="32"/>
        </w:rPr>
        <w:t>各环节的过程</w:t>
      </w:r>
      <w:r>
        <w:rPr>
          <w:rFonts w:ascii="仿宋" w:hAnsi="仿宋" w:eastAsia="仿宋"/>
          <w:sz w:val="32"/>
          <w:szCs w:val="32"/>
        </w:rPr>
        <w:t>组织和监督，</w:t>
      </w:r>
      <w:r>
        <w:rPr>
          <w:rFonts w:hint="eastAsia" w:ascii="仿宋" w:hAnsi="仿宋" w:eastAsia="仿宋"/>
          <w:sz w:val="32"/>
          <w:szCs w:val="32"/>
        </w:rPr>
        <w:t>学校对</w:t>
      </w:r>
      <w:r>
        <w:rPr>
          <w:rFonts w:ascii="仿宋" w:hAnsi="仿宋" w:eastAsia="仿宋"/>
          <w:sz w:val="32"/>
          <w:szCs w:val="32"/>
        </w:rPr>
        <w:t>学院的组织、监督</w:t>
      </w:r>
      <w:r>
        <w:rPr>
          <w:rFonts w:hint="eastAsia" w:ascii="仿宋" w:hAnsi="仿宋" w:eastAsia="仿宋"/>
          <w:sz w:val="32"/>
          <w:szCs w:val="32"/>
        </w:rPr>
        <w:t>情况</w:t>
      </w:r>
      <w:r>
        <w:rPr>
          <w:rFonts w:ascii="仿宋" w:hAnsi="仿宋" w:eastAsia="仿宋"/>
          <w:sz w:val="32"/>
          <w:szCs w:val="32"/>
        </w:rPr>
        <w:t>进行定期检查和随机抽查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五、期满考核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1.学院</w:t>
      </w:r>
      <w:r>
        <w:rPr>
          <w:rFonts w:ascii="仿宋" w:hAnsi="仿宋" w:eastAsia="仿宋"/>
          <w:sz w:val="32"/>
          <w:szCs w:val="32"/>
        </w:rPr>
        <w:t>成立新教师</w:t>
      </w:r>
      <w:r>
        <w:rPr>
          <w:rFonts w:hint="eastAsia" w:ascii="仿宋" w:hAnsi="仿宋" w:eastAsia="仿宋"/>
          <w:sz w:val="32"/>
          <w:szCs w:val="32"/>
        </w:rPr>
        <w:t>综合考核小组，对导师工作和新教师参加培训、</w:t>
      </w:r>
      <w:r>
        <w:rPr>
          <w:rFonts w:ascii="仿宋" w:hAnsi="仿宋" w:eastAsia="仿宋"/>
          <w:sz w:val="32"/>
          <w:szCs w:val="32"/>
        </w:rPr>
        <w:t>发展、</w:t>
      </w:r>
      <w:r>
        <w:rPr>
          <w:rFonts w:hint="eastAsia" w:ascii="仿宋" w:hAnsi="仿宋" w:eastAsia="仿宋"/>
          <w:sz w:val="32"/>
          <w:szCs w:val="32"/>
        </w:rPr>
        <w:t>助教</w:t>
      </w:r>
      <w:r>
        <w:rPr>
          <w:rFonts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</w:rPr>
        <w:t>情况进行全面考核，组织导师总结交流指导情况，组织新教师试讲</w:t>
      </w:r>
      <w:r>
        <w:rPr>
          <w:rFonts w:ascii="仿宋" w:hAnsi="仿宋" w:eastAsia="仿宋"/>
          <w:sz w:val="32"/>
          <w:szCs w:val="32"/>
        </w:rPr>
        <w:t>，考核结果</w:t>
      </w:r>
      <w:r>
        <w:rPr>
          <w:rFonts w:hint="eastAsia" w:ascii="仿宋" w:hAnsi="仿宋" w:eastAsia="仿宋"/>
          <w:sz w:val="32"/>
          <w:szCs w:val="32"/>
        </w:rPr>
        <w:t>做为</w:t>
      </w:r>
      <w:r>
        <w:rPr>
          <w:rFonts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</w:rPr>
        <w:t>颁发“授课资格证”的重要参考。学校对学院的考核工作进行</w:t>
      </w:r>
      <w:r>
        <w:rPr>
          <w:rFonts w:ascii="仿宋" w:hAnsi="仿宋" w:eastAsia="仿宋"/>
          <w:sz w:val="32"/>
          <w:szCs w:val="32"/>
        </w:rPr>
        <w:t>检查。该项工作一般在每年的6月中下旬进行。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学院将考核办法、考核结果及《山东理工大学青年教师导师制工作记录本》《山东理工大学新入职教师“三段一线”培训记录本》等材料提交教师发展中心盖章</w:t>
      </w:r>
      <w:r>
        <w:rPr>
          <w:rFonts w:ascii="仿宋" w:hAnsi="仿宋" w:eastAsia="仿宋"/>
          <w:sz w:val="32"/>
          <w:szCs w:val="32"/>
        </w:rPr>
        <w:t>审核</w:t>
      </w:r>
      <w:r>
        <w:rPr>
          <w:rFonts w:hint="eastAsia" w:ascii="仿宋" w:hAnsi="仿宋" w:eastAsia="仿宋"/>
          <w:sz w:val="32"/>
          <w:szCs w:val="32"/>
        </w:rPr>
        <w:t>后</w:t>
      </w:r>
      <w:r>
        <w:rPr>
          <w:rFonts w:ascii="仿宋" w:hAnsi="仿宋" w:eastAsia="仿宋"/>
          <w:sz w:val="32"/>
          <w:szCs w:val="32"/>
        </w:rPr>
        <w:t>再由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</w:rPr>
        <w:t>取回</w:t>
      </w:r>
      <w:r>
        <w:rPr>
          <w:rFonts w:hint="eastAsia" w:ascii="仿宋" w:hAnsi="仿宋" w:eastAsia="仿宋"/>
          <w:sz w:val="32"/>
          <w:szCs w:val="32"/>
        </w:rPr>
        <w:t>留存。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考核成绩分优秀、良好、合格、不合格四个等级。导师考核优秀的不超过30%；新教师考核优秀的不超过20%。考核优秀的导师颁发“优秀导师”证书，不合格的取消其导师资格，三年内不能申报教师发展项目、教学团队主要负责人等；考核优秀的新教师颁发“优秀新入职教师”证书，不合格的不能安排独立授课任务，需延长一个学期的助教</w:t>
      </w:r>
      <w:r>
        <w:rPr>
          <w:rFonts w:ascii="仿宋" w:hAnsi="仿宋" w:eastAsia="仿宋"/>
          <w:sz w:val="32"/>
          <w:szCs w:val="32"/>
        </w:rPr>
        <w:t>培养</w:t>
      </w:r>
      <w:r>
        <w:rPr>
          <w:rFonts w:hint="eastAsia" w:ascii="仿宋" w:hAnsi="仿宋" w:eastAsia="仿宋"/>
          <w:sz w:val="32"/>
          <w:szCs w:val="32"/>
        </w:rPr>
        <w:t>，在导师指导下继续参加相关环节的培训，直到考核合格获得“授课资格证”方能安排其独立授课任务。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六、其他未尽事宜由</w:t>
      </w:r>
      <w:r>
        <w:rPr>
          <w:rFonts w:ascii="黑体" w:hAnsi="黑体" w:eastAsia="黑体"/>
          <w:sz w:val="32"/>
          <w:szCs w:val="32"/>
        </w:rPr>
        <w:t>教务处</w:t>
      </w:r>
      <w:r>
        <w:rPr>
          <w:rFonts w:hint="eastAsia" w:ascii="黑体" w:hAnsi="黑体" w:eastAsia="黑体"/>
          <w:sz w:val="32"/>
          <w:szCs w:val="32"/>
        </w:rPr>
        <w:t>教师发展中心负责解释。</w:t>
      </w: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zdjYzQyOWRmZjE4OGYyN2I4YWNkNDRjZTllNzcifQ=="/>
  </w:docVars>
  <w:rsids>
    <w:rsidRoot w:val="00E62776"/>
    <w:rsid w:val="000C53D9"/>
    <w:rsid w:val="000C7CC0"/>
    <w:rsid w:val="001044E2"/>
    <w:rsid w:val="00131CC1"/>
    <w:rsid w:val="001828DA"/>
    <w:rsid w:val="001A434C"/>
    <w:rsid w:val="001D2FA3"/>
    <w:rsid w:val="001D4311"/>
    <w:rsid w:val="001D66F0"/>
    <w:rsid w:val="00210DE4"/>
    <w:rsid w:val="002329FF"/>
    <w:rsid w:val="00273F43"/>
    <w:rsid w:val="00276CE0"/>
    <w:rsid w:val="002850E1"/>
    <w:rsid w:val="00297620"/>
    <w:rsid w:val="002D7472"/>
    <w:rsid w:val="002F1CDA"/>
    <w:rsid w:val="002F3806"/>
    <w:rsid w:val="003064D4"/>
    <w:rsid w:val="00353074"/>
    <w:rsid w:val="003E499F"/>
    <w:rsid w:val="003E7521"/>
    <w:rsid w:val="00406DAE"/>
    <w:rsid w:val="00421936"/>
    <w:rsid w:val="00423D56"/>
    <w:rsid w:val="004247A0"/>
    <w:rsid w:val="004579BD"/>
    <w:rsid w:val="00546A5C"/>
    <w:rsid w:val="00560B03"/>
    <w:rsid w:val="00561ECE"/>
    <w:rsid w:val="00583D99"/>
    <w:rsid w:val="005D7E65"/>
    <w:rsid w:val="00642CF2"/>
    <w:rsid w:val="006A0973"/>
    <w:rsid w:val="006B34EE"/>
    <w:rsid w:val="006D2050"/>
    <w:rsid w:val="006E54AF"/>
    <w:rsid w:val="00785B54"/>
    <w:rsid w:val="007D763E"/>
    <w:rsid w:val="007F3241"/>
    <w:rsid w:val="00814D24"/>
    <w:rsid w:val="0084665A"/>
    <w:rsid w:val="00847127"/>
    <w:rsid w:val="00886E2F"/>
    <w:rsid w:val="00892005"/>
    <w:rsid w:val="008A070D"/>
    <w:rsid w:val="008B155F"/>
    <w:rsid w:val="008B1DFD"/>
    <w:rsid w:val="008B6A3D"/>
    <w:rsid w:val="00941B66"/>
    <w:rsid w:val="009C508F"/>
    <w:rsid w:val="009D2DCB"/>
    <w:rsid w:val="009F0AC1"/>
    <w:rsid w:val="009F37B8"/>
    <w:rsid w:val="009F7599"/>
    <w:rsid w:val="00A4075A"/>
    <w:rsid w:val="00A53A67"/>
    <w:rsid w:val="00A63988"/>
    <w:rsid w:val="00A67EC2"/>
    <w:rsid w:val="00AF134D"/>
    <w:rsid w:val="00B00CB6"/>
    <w:rsid w:val="00B04E73"/>
    <w:rsid w:val="00B137DD"/>
    <w:rsid w:val="00B47D96"/>
    <w:rsid w:val="00B51A52"/>
    <w:rsid w:val="00B60BC7"/>
    <w:rsid w:val="00B655E6"/>
    <w:rsid w:val="00B85A1B"/>
    <w:rsid w:val="00BC43AB"/>
    <w:rsid w:val="00BC6117"/>
    <w:rsid w:val="00BD3CDC"/>
    <w:rsid w:val="00BE5444"/>
    <w:rsid w:val="00C0330C"/>
    <w:rsid w:val="00C212A8"/>
    <w:rsid w:val="00C46FBE"/>
    <w:rsid w:val="00C63E1C"/>
    <w:rsid w:val="00C649A1"/>
    <w:rsid w:val="00C81A6D"/>
    <w:rsid w:val="00CF2CF5"/>
    <w:rsid w:val="00D20B41"/>
    <w:rsid w:val="00D374D7"/>
    <w:rsid w:val="00D43F72"/>
    <w:rsid w:val="00D7078D"/>
    <w:rsid w:val="00DC0E2C"/>
    <w:rsid w:val="00E22545"/>
    <w:rsid w:val="00E41F0C"/>
    <w:rsid w:val="00E4424F"/>
    <w:rsid w:val="00E62776"/>
    <w:rsid w:val="00E64272"/>
    <w:rsid w:val="00E64D1E"/>
    <w:rsid w:val="00E73D38"/>
    <w:rsid w:val="00EA480E"/>
    <w:rsid w:val="00F15131"/>
    <w:rsid w:val="00F431A6"/>
    <w:rsid w:val="00F55556"/>
    <w:rsid w:val="00F90703"/>
    <w:rsid w:val="00FA71C5"/>
    <w:rsid w:val="00FC6903"/>
    <w:rsid w:val="00FE21AF"/>
    <w:rsid w:val="00FE5D8E"/>
    <w:rsid w:val="042E260A"/>
    <w:rsid w:val="05B122DD"/>
    <w:rsid w:val="07DE4D45"/>
    <w:rsid w:val="083605C0"/>
    <w:rsid w:val="0A323261"/>
    <w:rsid w:val="0A787CF3"/>
    <w:rsid w:val="0C51752A"/>
    <w:rsid w:val="0DA54418"/>
    <w:rsid w:val="146A5814"/>
    <w:rsid w:val="154C4F1A"/>
    <w:rsid w:val="15F64BAA"/>
    <w:rsid w:val="17195DD7"/>
    <w:rsid w:val="18A930F5"/>
    <w:rsid w:val="19AF7825"/>
    <w:rsid w:val="19C77265"/>
    <w:rsid w:val="1A9104F0"/>
    <w:rsid w:val="1B216501"/>
    <w:rsid w:val="1C4E30BB"/>
    <w:rsid w:val="1D51373B"/>
    <w:rsid w:val="1E1B192D"/>
    <w:rsid w:val="1E1E04C4"/>
    <w:rsid w:val="2171120A"/>
    <w:rsid w:val="244C4833"/>
    <w:rsid w:val="25FC42F7"/>
    <w:rsid w:val="26143832"/>
    <w:rsid w:val="28740CD8"/>
    <w:rsid w:val="299657C1"/>
    <w:rsid w:val="2B5D3585"/>
    <w:rsid w:val="2C8745B1"/>
    <w:rsid w:val="2D520AD3"/>
    <w:rsid w:val="2E6F6BC5"/>
    <w:rsid w:val="300B53DB"/>
    <w:rsid w:val="305A20C4"/>
    <w:rsid w:val="33B331C8"/>
    <w:rsid w:val="35E35D59"/>
    <w:rsid w:val="38E07042"/>
    <w:rsid w:val="3A730210"/>
    <w:rsid w:val="3AE315CD"/>
    <w:rsid w:val="3B471B5C"/>
    <w:rsid w:val="3BB336F4"/>
    <w:rsid w:val="3BFD18FC"/>
    <w:rsid w:val="3D7B4A27"/>
    <w:rsid w:val="3DB8289D"/>
    <w:rsid w:val="3F976972"/>
    <w:rsid w:val="423746D8"/>
    <w:rsid w:val="44EC15AC"/>
    <w:rsid w:val="450B59A8"/>
    <w:rsid w:val="45741B22"/>
    <w:rsid w:val="485762E4"/>
    <w:rsid w:val="48D67941"/>
    <w:rsid w:val="4AF40C8C"/>
    <w:rsid w:val="4B1855CB"/>
    <w:rsid w:val="4BF058F8"/>
    <w:rsid w:val="4E7F9197"/>
    <w:rsid w:val="4E816807"/>
    <w:rsid w:val="5088571C"/>
    <w:rsid w:val="512A18AC"/>
    <w:rsid w:val="51AA471F"/>
    <w:rsid w:val="51AC040F"/>
    <w:rsid w:val="52B3591A"/>
    <w:rsid w:val="53012A31"/>
    <w:rsid w:val="59D36709"/>
    <w:rsid w:val="5BAC3A63"/>
    <w:rsid w:val="5BEE4C9A"/>
    <w:rsid w:val="5C5547AD"/>
    <w:rsid w:val="5F700DD2"/>
    <w:rsid w:val="5F9958C6"/>
    <w:rsid w:val="5F9F5C19"/>
    <w:rsid w:val="5FDE1F95"/>
    <w:rsid w:val="60A26D69"/>
    <w:rsid w:val="61A02E98"/>
    <w:rsid w:val="61B23E49"/>
    <w:rsid w:val="61E61C86"/>
    <w:rsid w:val="64002A26"/>
    <w:rsid w:val="65464E55"/>
    <w:rsid w:val="65DF5305"/>
    <w:rsid w:val="66C43DB0"/>
    <w:rsid w:val="6BCC6FF1"/>
    <w:rsid w:val="6E7FEF1C"/>
    <w:rsid w:val="6F330D71"/>
    <w:rsid w:val="6F66B06B"/>
    <w:rsid w:val="7003234B"/>
    <w:rsid w:val="7137705E"/>
    <w:rsid w:val="717BD944"/>
    <w:rsid w:val="72BF029E"/>
    <w:rsid w:val="72CB757B"/>
    <w:rsid w:val="72D10027"/>
    <w:rsid w:val="741257C1"/>
    <w:rsid w:val="74826640"/>
    <w:rsid w:val="74B7707F"/>
    <w:rsid w:val="74E843F6"/>
    <w:rsid w:val="75505BFC"/>
    <w:rsid w:val="755E43A0"/>
    <w:rsid w:val="76023225"/>
    <w:rsid w:val="77795377"/>
    <w:rsid w:val="78CF975C"/>
    <w:rsid w:val="792863FE"/>
    <w:rsid w:val="7D1D5D16"/>
    <w:rsid w:val="7DE65D5D"/>
    <w:rsid w:val="7E613022"/>
    <w:rsid w:val="7F17671C"/>
    <w:rsid w:val="7F604567"/>
    <w:rsid w:val="7FF7CA00"/>
    <w:rsid w:val="CFC67DDB"/>
    <w:rsid w:val="DB771B19"/>
    <w:rsid w:val="DFB9B171"/>
    <w:rsid w:val="E77747F5"/>
    <w:rsid w:val="E7EF529C"/>
    <w:rsid w:val="EF9773F5"/>
    <w:rsid w:val="F0DE10DE"/>
    <w:rsid w:val="F9BF4E16"/>
    <w:rsid w:val="FFF7F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5</Pages>
  <Words>2100</Words>
  <Characters>2123</Characters>
  <Lines>15</Lines>
  <Paragraphs>4</Paragraphs>
  <TotalTime>1</TotalTime>
  <ScaleCrop>false</ScaleCrop>
  <LinksUpToDate>false</LinksUpToDate>
  <CharactersWithSpaces>2151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2022-10-22T08:33:00Z</dcterms:created>
  <dc:creator>Windows 用户</dc:creator>
  <cp:lastModifiedBy>聂萍</cp:lastModifiedBy>
  <cp:lastPrinted>2022-11-04T02:45:00Z</cp:lastPrinted>
  <dcterms:modified xsi:type="dcterms:W3CDTF">2023-10-30T09:50:13Z</dcterms:modified>
  <dc:title>山东理工大学文件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2D7B7CE944704057B079EB423A586C38_13</vt:lpwstr>
  </property>
</Properties>
</file>