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708A">
      <w:pPr>
        <w:spacing w:line="580" w:lineRule="exact"/>
        <w:jc w:val="both"/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  <w:lang w:eastAsia="zh-CN"/>
        </w:rPr>
        <w:t>附件</w:t>
      </w: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  <w:lang w:val="en-US" w:eastAsia="zh-CN"/>
        </w:rPr>
        <w:t xml:space="preserve">      </w:t>
      </w: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  <w:lang w:eastAsia="zh-CN"/>
        </w:rPr>
        <w:t>国际学生</w:t>
      </w: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教师讲课比赛评分</w:t>
      </w: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  <w:lang w:eastAsia="zh-CN"/>
        </w:rPr>
        <w:t>标准</w:t>
      </w:r>
    </w:p>
    <w:p w14:paraId="5D9AE6D1">
      <w:pPr>
        <w:spacing w:line="580" w:lineRule="exact"/>
        <w:jc w:val="both"/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5974"/>
        <w:gridCol w:w="1235"/>
      </w:tblGrid>
      <w:tr w14:paraId="6129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205" w:type="dxa"/>
            <w:gridSpan w:val="2"/>
            <w:vAlign w:val="center"/>
          </w:tcPr>
          <w:p w14:paraId="7BFCD64D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评测要求</w:t>
            </w:r>
          </w:p>
        </w:tc>
        <w:tc>
          <w:tcPr>
            <w:tcW w:w="1235" w:type="dxa"/>
            <w:vAlign w:val="center"/>
          </w:tcPr>
          <w:p w14:paraId="613F035E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分值</w:t>
            </w:r>
          </w:p>
        </w:tc>
      </w:tr>
      <w:tr w14:paraId="00D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31" w:type="dxa"/>
            <w:vMerge w:val="restart"/>
            <w:vAlign w:val="center"/>
          </w:tcPr>
          <w:p w14:paraId="35112353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4"/>
              </w:rPr>
              <w:t>教学</w:t>
            </w:r>
          </w:p>
          <w:p w14:paraId="3B840306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4"/>
              </w:rPr>
              <w:t>内容</w:t>
            </w:r>
          </w:p>
          <w:p w14:paraId="7A2E717C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4"/>
              </w:rPr>
              <w:t>(3</w:t>
            </w:r>
            <w:r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4"/>
              </w:rPr>
              <w:t>分)</w:t>
            </w:r>
          </w:p>
        </w:tc>
        <w:tc>
          <w:tcPr>
            <w:tcW w:w="5974" w:type="dxa"/>
            <w:vAlign w:val="center"/>
          </w:tcPr>
          <w:p w14:paraId="18002617">
            <w:pPr>
              <w:spacing w:line="400" w:lineRule="exact"/>
              <w:rPr>
                <w:rFonts w:ascii="宋体" w:hAnsi="宋体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</w:rPr>
              <w:t>理论联系实际，符合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lang w:eastAsia="zh-CN"/>
              </w:rPr>
              <w:t>国际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</w:rPr>
              <w:t>学生的特点</w:t>
            </w:r>
          </w:p>
        </w:tc>
        <w:tc>
          <w:tcPr>
            <w:tcW w:w="1235" w:type="dxa"/>
            <w:vAlign w:val="center"/>
          </w:tcPr>
          <w:p w14:paraId="49634673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8</w:t>
            </w:r>
          </w:p>
        </w:tc>
      </w:tr>
      <w:tr w14:paraId="70A4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1" w:type="dxa"/>
            <w:vMerge w:val="continue"/>
            <w:vAlign w:val="center"/>
          </w:tcPr>
          <w:p w14:paraId="42B48723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3E7A6CF0">
            <w:pPr>
              <w:spacing w:line="400" w:lineRule="exact"/>
              <w:rPr>
                <w:rFonts w:ascii="宋体" w:hAnsi="宋体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</w:rPr>
              <w:t>内容充实，信息量大，渗透专业思想，为教学目标服务。</w:t>
            </w:r>
          </w:p>
        </w:tc>
        <w:tc>
          <w:tcPr>
            <w:tcW w:w="1235" w:type="dxa"/>
            <w:vAlign w:val="center"/>
          </w:tcPr>
          <w:p w14:paraId="0C609A8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8</w:t>
            </w:r>
          </w:p>
        </w:tc>
      </w:tr>
      <w:tr w14:paraId="228C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31" w:type="dxa"/>
            <w:vMerge w:val="continue"/>
            <w:vAlign w:val="center"/>
          </w:tcPr>
          <w:p w14:paraId="73946908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561F7B18">
            <w:pPr>
              <w:spacing w:line="400" w:lineRule="exact"/>
              <w:rPr>
                <w:rFonts w:ascii="宋体" w:hAnsi="宋体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1235" w:type="dxa"/>
            <w:vAlign w:val="center"/>
          </w:tcPr>
          <w:p w14:paraId="6F42915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</w:t>
            </w:r>
          </w:p>
        </w:tc>
      </w:tr>
      <w:tr w14:paraId="09C4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31" w:type="dxa"/>
            <w:vMerge w:val="continue"/>
            <w:vAlign w:val="center"/>
          </w:tcPr>
          <w:p w14:paraId="0D712542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4B341EE5">
            <w:pPr>
              <w:spacing w:line="400" w:lineRule="exact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1235" w:type="dxa"/>
            <w:vAlign w:val="center"/>
          </w:tcPr>
          <w:p w14:paraId="4A217F34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11</w:t>
            </w:r>
          </w:p>
        </w:tc>
      </w:tr>
      <w:tr w14:paraId="1BEF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31" w:type="dxa"/>
            <w:vMerge w:val="restart"/>
            <w:vAlign w:val="center"/>
          </w:tcPr>
          <w:p w14:paraId="63BD0D97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教学</w:t>
            </w:r>
          </w:p>
          <w:p w14:paraId="7BFAA0ED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组织</w:t>
            </w:r>
          </w:p>
          <w:p w14:paraId="6F5F531D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(3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分)</w:t>
            </w:r>
          </w:p>
        </w:tc>
        <w:tc>
          <w:tcPr>
            <w:tcW w:w="5974" w:type="dxa"/>
            <w:vAlign w:val="center"/>
          </w:tcPr>
          <w:p w14:paraId="058A0786"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1235" w:type="dxa"/>
            <w:vAlign w:val="center"/>
          </w:tcPr>
          <w:p w14:paraId="5764A0D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10</w:t>
            </w:r>
          </w:p>
        </w:tc>
      </w:tr>
      <w:tr w14:paraId="734A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31" w:type="dxa"/>
            <w:vMerge w:val="continue"/>
            <w:vAlign w:val="center"/>
          </w:tcPr>
          <w:p w14:paraId="371B7ED6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5A13A164"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1235" w:type="dxa"/>
            <w:vAlign w:val="center"/>
          </w:tcPr>
          <w:p w14:paraId="1742B6E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7</w:t>
            </w:r>
          </w:p>
        </w:tc>
      </w:tr>
      <w:tr w14:paraId="2F36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1" w:type="dxa"/>
            <w:vMerge w:val="continue"/>
            <w:vAlign w:val="center"/>
          </w:tcPr>
          <w:p w14:paraId="388EBED7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0C0E6A78"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教课时间安排合理，课堂应变能力强。</w:t>
            </w:r>
          </w:p>
        </w:tc>
        <w:tc>
          <w:tcPr>
            <w:tcW w:w="1235" w:type="dxa"/>
            <w:vAlign w:val="center"/>
          </w:tcPr>
          <w:p w14:paraId="22CC60B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</w:t>
            </w:r>
          </w:p>
        </w:tc>
      </w:tr>
      <w:tr w14:paraId="5708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31" w:type="dxa"/>
            <w:vMerge w:val="continue"/>
            <w:vAlign w:val="center"/>
          </w:tcPr>
          <w:p w14:paraId="078EB17E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77323598"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熟练、有效地运用多媒体等现代教学手段，信息技术与数字资源运用合理、有效。</w:t>
            </w:r>
          </w:p>
        </w:tc>
        <w:tc>
          <w:tcPr>
            <w:tcW w:w="1235" w:type="dxa"/>
            <w:vAlign w:val="center"/>
          </w:tcPr>
          <w:p w14:paraId="0DE546F8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</w:p>
        </w:tc>
      </w:tr>
      <w:tr w14:paraId="26BA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31" w:type="dxa"/>
            <w:vMerge w:val="continue"/>
            <w:vAlign w:val="center"/>
          </w:tcPr>
          <w:p w14:paraId="1C238993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77769FE4"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1235" w:type="dxa"/>
            <w:vAlign w:val="center"/>
          </w:tcPr>
          <w:p w14:paraId="55D1A9AC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4</w:t>
            </w:r>
          </w:p>
        </w:tc>
      </w:tr>
      <w:tr w14:paraId="11C5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231" w:type="dxa"/>
            <w:vMerge w:val="restart"/>
            <w:vAlign w:val="center"/>
          </w:tcPr>
          <w:p w14:paraId="076166D8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语言</w:t>
            </w:r>
          </w:p>
          <w:p w14:paraId="6B492CE4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教态</w:t>
            </w:r>
          </w:p>
          <w:p w14:paraId="013A38E1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分)</w:t>
            </w:r>
          </w:p>
        </w:tc>
        <w:tc>
          <w:tcPr>
            <w:tcW w:w="5974" w:type="dxa"/>
            <w:vAlign w:val="center"/>
          </w:tcPr>
          <w:p w14:paraId="561DD7CA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普通话标准、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语言清晰、流畅、准确、生动，语速节奏恰当。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（中文授课）</w:t>
            </w:r>
          </w:p>
          <w:p w14:paraId="598757CC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英文表达准确、流畅、清晰，与学生互动性强。（英文授课）</w:t>
            </w:r>
          </w:p>
        </w:tc>
        <w:tc>
          <w:tcPr>
            <w:tcW w:w="1235" w:type="dxa"/>
            <w:vAlign w:val="center"/>
          </w:tcPr>
          <w:p w14:paraId="39000635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10</w:t>
            </w:r>
          </w:p>
        </w:tc>
      </w:tr>
      <w:tr w14:paraId="77AD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31" w:type="dxa"/>
            <w:vMerge w:val="continue"/>
            <w:vAlign w:val="center"/>
          </w:tcPr>
          <w:p w14:paraId="3DE7D24F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6AD2CDFC"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肢体语言运用合理、恰当，自然大方。</w:t>
            </w:r>
          </w:p>
        </w:tc>
        <w:tc>
          <w:tcPr>
            <w:tcW w:w="1235" w:type="dxa"/>
            <w:vAlign w:val="center"/>
          </w:tcPr>
          <w:p w14:paraId="39C9DF7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5</w:t>
            </w:r>
          </w:p>
        </w:tc>
      </w:tr>
      <w:tr w14:paraId="51B5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Merge w:val="continue"/>
            <w:vAlign w:val="center"/>
          </w:tcPr>
          <w:p w14:paraId="3E8B07F7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7C0BA846"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1235" w:type="dxa"/>
            <w:vAlign w:val="center"/>
          </w:tcPr>
          <w:p w14:paraId="408DEB04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5</w:t>
            </w:r>
          </w:p>
        </w:tc>
      </w:tr>
      <w:tr w14:paraId="702B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31" w:type="dxa"/>
            <w:vMerge w:val="restart"/>
            <w:vAlign w:val="center"/>
          </w:tcPr>
          <w:p w14:paraId="36321BFF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教学</w:t>
            </w:r>
          </w:p>
          <w:p w14:paraId="4030F665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特色</w:t>
            </w:r>
          </w:p>
          <w:p w14:paraId="7E801E74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</w:rPr>
              <w:t>分)</w:t>
            </w:r>
          </w:p>
        </w:tc>
        <w:tc>
          <w:tcPr>
            <w:tcW w:w="5974" w:type="dxa"/>
            <w:vAlign w:val="center"/>
          </w:tcPr>
          <w:p w14:paraId="4080ACF2"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教学理念先进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，能科学指导课程教学。</w:t>
            </w:r>
          </w:p>
        </w:tc>
        <w:tc>
          <w:tcPr>
            <w:tcW w:w="1235" w:type="dxa"/>
            <w:vAlign w:val="center"/>
          </w:tcPr>
          <w:p w14:paraId="7425F7F3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10</w:t>
            </w:r>
          </w:p>
        </w:tc>
      </w:tr>
      <w:tr w14:paraId="3476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31" w:type="dxa"/>
            <w:vMerge w:val="continue"/>
            <w:vAlign w:val="center"/>
          </w:tcPr>
          <w:p w14:paraId="50A1DB1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974" w:type="dxa"/>
            <w:vAlign w:val="center"/>
          </w:tcPr>
          <w:p w14:paraId="700999BC"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教学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风格突出、感染力强、教学效果好。</w:t>
            </w:r>
          </w:p>
        </w:tc>
        <w:tc>
          <w:tcPr>
            <w:tcW w:w="1235" w:type="dxa"/>
            <w:vAlign w:val="center"/>
          </w:tcPr>
          <w:p w14:paraId="022FBA34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10</w:t>
            </w:r>
          </w:p>
        </w:tc>
      </w:tr>
    </w:tbl>
    <w:p w14:paraId="2C3BEB4A">
      <w:pPr>
        <w:spacing w:line="580" w:lineRule="exact"/>
        <w:ind w:firstLine="105" w:firstLineChars="5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1489FE8-F707-4FBD-A799-4A4DBBA64E24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2B83FFB-1B8E-41ED-84A2-2D0438B3DD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6511FC8-2B0A-4871-A358-D639BA8F59D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E3D12"/>
    <w:multiLevelType w:val="singleLevel"/>
    <w:tmpl w:val="084E3D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zdlZDMxNmIyM2ZhMzUwNzUzNjNiNDVmY2M0MjgifQ=="/>
  </w:docVars>
  <w:rsids>
    <w:rsidRoot w:val="00B62A7D"/>
    <w:rsid w:val="00B62A7D"/>
    <w:rsid w:val="00D43A01"/>
    <w:rsid w:val="09E57DC5"/>
    <w:rsid w:val="0AEA66BE"/>
    <w:rsid w:val="0FB336A7"/>
    <w:rsid w:val="2F8B1864"/>
    <w:rsid w:val="363341B0"/>
    <w:rsid w:val="3F9F2020"/>
    <w:rsid w:val="40E9083E"/>
    <w:rsid w:val="427B348B"/>
    <w:rsid w:val="571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427</Words>
  <Characters>440</Characters>
  <Lines>3</Lines>
  <Paragraphs>1</Paragraphs>
  <TotalTime>1</TotalTime>
  <ScaleCrop>false</ScaleCrop>
  <LinksUpToDate>false</LinksUpToDate>
  <CharactersWithSpaces>446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半亩方塘</cp:lastModifiedBy>
  <dcterms:modified xsi:type="dcterms:W3CDTF">2024-10-15T02:22:15Z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866E71353FCC4E22B0BD8E7F2BF8B03D_12</vt:lpwstr>
  </property>
</Properties>
</file>