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D3" w:rsidRPr="00701651" w:rsidRDefault="004A0A29" w:rsidP="00321721">
      <w:pPr>
        <w:spacing w:beforeLines="100" w:before="312" w:afterLines="100" w:after="312"/>
        <w:jc w:val="center"/>
        <w:rPr>
          <w:rFonts w:ascii="黑体" w:eastAsia="黑体" w:hAnsi="黑体"/>
          <w:sz w:val="36"/>
        </w:rPr>
      </w:pPr>
      <w:r w:rsidRPr="00701651">
        <w:rPr>
          <w:rFonts w:ascii="黑体" w:eastAsia="黑体" w:hAnsi="黑体" w:hint="eastAsia"/>
          <w:sz w:val="36"/>
        </w:rPr>
        <w:t>通识教育、学科（专业）基础课程</w:t>
      </w:r>
      <w:r w:rsidR="00321721" w:rsidRPr="00701651">
        <w:rPr>
          <w:rFonts w:ascii="黑体" w:eastAsia="黑体" w:hAnsi="黑体" w:hint="eastAsia"/>
          <w:sz w:val="36"/>
        </w:rPr>
        <w:t>支撑毕业要求一览表</w:t>
      </w:r>
      <w:r w:rsidRPr="00701651">
        <w:rPr>
          <w:rFonts w:ascii="黑体" w:eastAsia="黑体" w:hAnsi="黑体" w:hint="eastAsia"/>
          <w:sz w:val="36"/>
        </w:rPr>
        <w:t>（</w:t>
      </w:r>
      <w:r w:rsidR="00CD6958">
        <w:rPr>
          <w:rFonts w:ascii="黑体" w:eastAsia="黑体" w:hAnsi="黑体" w:hint="eastAsia"/>
          <w:sz w:val="36"/>
        </w:rPr>
        <w:t>工程教育专业认证，参考</w:t>
      </w:r>
      <w:r w:rsidRPr="00701651">
        <w:rPr>
          <w:rFonts w:ascii="黑体" w:eastAsia="黑体" w:hAnsi="黑体" w:hint="eastAsia"/>
          <w:sz w:val="36"/>
        </w:rPr>
        <w:t>）</w:t>
      </w:r>
    </w:p>
    <w:tbl>
      <w:tblPr>
        <w:tblStyle w:val="a3"/>
        <w:tblW w:w="14312" w:type="dxa"/>
        <w:tblLook w:val="04A0" w:firstRow="1" w:lastRow="0" w:firstColumn="1" w:lastColumn="0" w:noHBand="0" w:noVBand="1"/>
      </w:tblPr>
      <w:tblGrid>
        <w:gridCol w:w="2943"/>
        <w:gridCol w:w="5103"/>
        <w:gridCol w:w="5387"/>
        <w:gridCol w:w="879"/>
      </w:tblGrid>
      <w:tr w:rsidR="0049605E" w:rsidTr="00F1344A">
        <w:trPr>
          <w:trHeight w:val="567"/>
        </w:trPr>
        <w:tc>
          <w:tcPr>
            <w:tcW w:w="2943" w:type="dxa"/>
            <w:vAlign w:val="center"/>
          </w:tcPr>
          <w:p w:rsidR="00321721" w:rsidRPr="00321721" w:rsidRDefault="00321721" w:rsidP="0049605E">
            <w:pPr>
              <w:jc w:val="center"/>
              <w:rPr>
                <w:b/>
              </w:rPr>
            </w:pPr>
            <w:r w:rsidRPr="00321721">
              <w:rPr>
                <w:rFonts w:hint="eastAsia"/>
                <w:b/>
              </w:rPr>
              <w:t>毕业要求</w:t>
            </w:r>
          </w:p>
        </w:tc>
        <w:tc>
          <w:tcPr>
            <w:tcW w:w="5103" w:type="dxa"/>
            <w:vAlign w:val="center"/>
          </w:tcPr>
          <w:p w:rsidR="00321721" w:rsidRPr="00321721" w:rsidRDefault="00321721" w:rsidP="00321721">
            <w:pPr>
              <w:jc w:val="center"/>
              <w:rPr>
                <w:b/>
              </w:rPr>
            </w:pPr>
            <w:r w:rsidRPr="00321721">
              <w:rPr>
                <w:rFonts w:hint="eastAsia"/>
                <w:b/>
              </w:rPr>
              <w:t>毕业要求内涵解释</w:t>
            </w:r>
          </w:p>
        </w:tc>
        <w:tc>
          <w:tcPr>
            <w:tcW w:w="5387" w:type="dxa"/>
            <w:vAlign w:val="center"/>
          </w:tcPr>
          <w:p w:rsidR="00321721" w:rsidRDefault="004A0A29" w:rsidP="00321721">
            <w:pPr>
              <w:jc w:val="center"/>
              <w:rPr>
                <w:b/>
              </w:rPr>
            </w:pPr>
            <w:r w:rsidRPr="004A0A29">
              <w:rPr>
                <w:rFonts w:hint="eastAsia"/>
                <w:b/>
              </w:rPr>
              <w:t>通识教育课程、学科（专业）基础课程</w:t>
            </w:r>
          </w:p>
          <w:p w:rsidR="0049605E" w:rsidRPr="00321721" w:rsidRDefault="0049605E" w:rsidP="00321721">
            <w:pPr>
              <w:jc w:val="center"/>
              <w:rPr>
                <w:b/>
              </w:rPr>
            </w:pPr>
            <w:r>
              <w:rPr>
                <w:rFonts w:hint="eastAsia"/>
                <w:b/>
              </w:rPr>
              <w:t>（</w:t>
            </w:r>
            <w:r>
              <w:rPr>
                <w:rFonts w:hint="eastAsia"/>
                <w:b/>
              </w:rPr>
              <w:t>1</w:t>
            </w:r>
            <w:r>
              <w:rPr>
                <w:rFonts w:hint="eastAsia"/>
                <w:b/>
              </w:rPr>
              <w:t>门课程用于支撑至少一个毕业要求内涵）</w:t>
            </w:r>
          </w:p>
        </w:tc>
        <w:tc>
          <w:tcPr>
            <w:tcW w:w="879" w:type="dxa"/>
            <w:vAlign w:val="center"/>
          </w:tcPr>
          <w:p w:rsidR="00321721" w:rsidRPr="00321721" w:rsidRDefault="00321721" w:rsidP="00321721">
            <w:pPr>
              <w:jc w:val="center"/>
              <w:rPr>
                <w:b/>
              </w:rPr>
            </w:pPr>
            <w:r w:rsidRPr="00321721">
              <w:rPr>
                <w:rFonts w:hint="eastAsia"/>
                <w:b/>
              </w:rPr>
              <w:t>备注</w:t>
            </w:r>
          </w:p>
        </w:tc>
      </w:tr>
      <w:tr w:rsidR="0049605E" w:rsidTr="00F1344A">
        <w:trPr>
          <w:trHeight w:val="1020"/>
        </w:trPr>
        <w:tc>
          <w:tcPr>
            <w:tcW w:w="294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t>1.工程知识：能够将数学、自然科学、工程基础和专业知识用于解决复杂工程问题。</w:t>
            </w:r>
          </w:p>
        </w:tc>
        <w:tc>
          <w:tcPr>
            <w:tcW w:w="5103" w:type="dxa"/>
            <w:vAlign w:val="center"/>
          </w:tcPr>
          <w:p w:rsidR="0049605E" w:rsidRPr="00661237" w:rsidRDefault="00321721" w:rsidP="0048434B">
            <w:pPr>
              <w:rPr>
                <w:rFonts w:asciiTheme="minorEastAsia" w:hAnsiTheme="minorEastAsia"/>
              </w:rPr>
            </w:pPr>
            <w:r w:rsidRPr="00661237">
              <w:rPr>
                <w:rFonts w:asciiTheme="minorEastAsia" w:hAnsiTheme="minorEastAsia" w:hint="eastAsia"/>
              </w:rPr>
              <w:t>1.能将数学、自然科学、工程科学的语言工具用于工程问题的表述；</w:t>
            </w:r>
          </w:p>
          <w:p w:rsidR="00321721" w:rsidRPr="00661237" w:rsidRDefault="00321721" w:rsidP="0048434B">
            <w:pPr>
              <w:rPr>
                <w:rFonts w:asciiTheme="minorEastAsia" w:hAnsiTheme="minorEastAsia"/>
              </w:rPr>
            </w:pPr>
            <w:r w:rsidRPr="00661237">
              <w:rPr>
                <w:rFonts w:asciiTheme="minorEastAsia" w:hAnsiTheme="minorEastAsia" w:hint="eastAsia"/>
              </w:rPr>
              <w:t>2.能针对具体的对象建立数学模型并求解；</w:t>
            </w:r>
          </w:p>
          <w:p w:rsidR="00321721" w:rsidRPr="00661237" w:rsidRDefault="00321721" w:rsidP="0048434B">
            <w:pPr>
              <w:rPr>
                <w:rFonts w:asciiTheme="minorEastAsia" w:hAnsiTheme="minorEastAsia"/>
              </w:rPr>
            </w:pPr>
            <w:r w:rsidRPr="00661237">
              <w:rPr>
                <w:rFonts w:asciiTheme="minorEastAsia" w:hAnsiTheme="minorEastAsia" w:hint="eastAsia"/>
              </w:rPr>
              <w:t>3.能够将相关知识和数学模型方法用于推演、分析专业工程问题；</w:t>
            </w:r>
          </w:p>
          <w:p w:rsidR="00321721" w:rsidRPr="00661237" w:rsidRDefault="00321721" w:rsidP="0048434B">
            <w:pPr>
              <w:rPr>
                <w:rFonts w:asciiTheme="minorEastAsia" w:hAnsiTheme="minorEastAsia"/>
              </w:rPr>
            </w:pPr>
            <w:r w:rsidRPr="00661237">
              <w:rPr>
                <w:rFonts w:asciiTheme="minorEastAsia" w:hAnsiTheme="minorEastAsia" w:hint="eastAsia"/>
              </w:rPr>
              <w:t>4.能够将相关知识和数学模型方法用于专业工程问题解决方案的比较与综合。</w:t>
            </w:r>
          </w:p>
        </w:tc>
        <w:tc>
          <w:tcPr>
            <w:tcW w:w="5387" w:type="dxa"/>
            <w:vAlign w:val="center"/>
          </w:tcPr>
          <w:p w:rsidR="006906E4" w:rsidRDefault="00321721" w:rsidP="006906E4">
            <w:pPr>
              <w:rPr>
                <w:rFonts w:asciiTheme="minorEastAsia" w:hAnsiTheme="minorEastAsia"/>
              </w:rPr>
            </w:pPr>
            <w:r w:rsidRPr="00661237">
              <w:rPr>
                <w:rFonts w:asciiTheme="minorEastAsia" w:hAnsiTheme="minorEastAsia" w:hint="eastAsia"/>
              </w:rPr>
              <w:t>数学（高等数学、线性代数、概率论与数理统计等）</w:t>
            </w:r>
          </w:p>
          <w:p w:rsidR="006906E4" w:rsidRDefault="006906E4" w:rsidP="006906E4">
            <w:pPr>
              <w:rPr>
                <w:rFonts w:asciiTheme="minorEastAsia" w:hAnsiTheme="minorEastAsia"/>
              </w:rPr>
            </w:pPr>
            <w:r>
              <w:rPr>
                <w:rFonts w:asciiTheme="minorEastAsia" w:hAnsiTheme="minorEastAsia" w:hint="eastAsia"/>
              </w:rPr>
              <w:t>大学物理</w:t>
            </w:r>
          </w:p>
          <w:p w:rsidR="006906E4" w:rsidRDefault="00321721" w:rsidP="006906E4">
            <w:pPr>
              <w:rPr>
                <w:rFonts w:asciiTheme="minorEastAsia" w:hAnsiTheme="minorEastAsia"/>
              </w:rPr>
            </w:pPr>
            <w:r w:rsidRPr="00661237">
              <w:rPr>
                <w:rFonts w:asciiTheme="minorEastAsia" w:hAnsiTheme="minorEastAsia" w:hint="eastAsia"/>
              </w:rPr>
              <w:t>化学（</w:t>
            </w:r>
            <w:r w:rsidR="006906E4">
              <w:rPr>
                <w:rFonts w:asciiTheme="minorEastAsia" w:hAnsiTheme="minorEastAsia" w:hint="eastAsia"/>
              </w:rPr>
              <w:t>普通化学、无机化学、有机化学、分析化学、物理化学、工程化学等）</w:t>
            </w:r>
          </w:p>
          <w:p w:rsidR="006906E4" w:rsidRDefault="006906E4" w:rsidP="006906E4">
            <w:pPr>
              <w:rPr>
                <w:rFonts w:asciiTheme="minorEastAsia" w:hAnsiTheme="minorEastAsia"/>
              </w:rPr>
            </w:pPr>
            <w:r>
              <w:rPr>
                <w:rFonts w:asciiTheme="minorEastAsia" w:hAnsiTheme="minorEastAsia" w:hint="eastAsia"/>
              </w:rPr>
              <w:t>工程制图（画法几何与工程制图）</w:t>
            </w:r>
          </w:p>
          <w:p w:rsidR="006906E4" w:rsidRDefault="006906E4" w:rsidP="006906E4">
            <w:pPr>
              <w:rPr>
                <w:rFonts w:asciiTheme="minorEastAsia" w:hAnsiTheme="minorEastAsia"/>
              </w:rPr>
            </w:pPr>
            <w:r>
              <w:rPr>
                <w:rFonts w:asciiTheme="minorEastAsia" w:hAnsiTheme="minorEastAsia" w:hint="eastAsia"/>
              </w:rPr>
              <w:t>电工电子技术（电工技术、电子技术等）</w:t>
            </w:r>
          </w:p>
          <w:p w:rsidR="00321721" w:rsidRPr="00661237" w:rsidRDefault="00321721" w:rsidP="006906E4">
            <w:pPr>
              <w:rPr>
                <w:rFonts w:asciiTheme="minorEastAsia" w:hAnsiTheme="minorEastAsia"/>
              </w:rPr>
            </w:pPr>
            <w:r w:rsidRPr="00661237">
              <w:rPr>
                <w:rFonts w:asciiTheme="minorEastAsia" w:hAnsiTheme="minorEastAsia" w:hint="eastAsia"/>
              </w:rPr>
              <w:t>力学（理论力学、材料力学、结构力学、流体力学等）</w:t>
            </w:r>
          </w:p>
        </w:tc>
        <w:tc>
          <w:tcPr>
            <w:tcW w:w="879" w:type="dxa"/>
            <w:vAlign w:val="center"/>
          </w:tcPr>
          <w:p w:rsidR="00321721" w:rsidRDefault="00321721" w:rsidP="0048434B"/>
        </w:tc>
      </w:tr>
      <w:tr w:rsidR="0049605E" w:rsidTr="00F1344A">
        <w:trPr>
          <w:trHeight w:val="1020"/>
        </w:trPr>
        <w:tc>
          <w:tcPr>
            <w:tcW w:w="2943" w:type="dxa"/>
            <w:vAlign w:val="center"/>
          </w:tcPr>
          <w:p w:rsidR="00321721" w:rsidRPr="00661237" w:rsidRDefault="00321721" w:rsidP="0048434B">
            <w:pPr>
              <w:rPr>
                <w:rFonts w:asciiTheme="minorEastAsia" w:hAnsiTheme="minorEastAsia"/>
              </w:rPr>
            </w:pPr>
            <w:r w:rsidRPr="00661237">
              <w:rPr>
                <w:rFonts w:asciiTheme="minorEastAsia" w:hAnsiTheme="minorEastAsia"/>
              </w:rPr>
              <w:t>2</w:t>
            </w:r>
            <w:r w:rsidRPr="00661237">
              <w:rPr>
                <w:rFonts w:asciiTheme="minorEastAsia" w:hAnsiTheme="minorEastAsia" w:hint="eastAsia"/>
              </w:rPr>
              <w:t>.问题分析：能够应用数学、自然科学和工程科学的基本原理，识别、表达、并通过文献研究分析复杂工程问题，以获得有效结论。</w:t>
            </w:r>
          </w:p>
        </w:tc>
        <w:tc>
          <w:tcPr>
            <w:tcW w:w="510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t>1.能运用相关科学原理，识别和判断复杂工程问题的关键环节；</w:t>
            </w:r>
          </w:p>
          <w:p w:rsidR="00321721" w:rsidRPr="00661237" w:rsidRDefault="00321721" w:rsidP="0048434B">
            <w:pPr>
              <w:rPr>
                <w:rFonts w:asciiTheme="minorEastAsia" w:hAnsiTheme="minorEastAsia"/>
              </w:rPr>
            </w:pPr>
            <w:r w:rsidRPr="00661237">
              <w:rPr>
                <w:rFonts w:asciiTheme="minorEastAsia" w:hAnsiTheme="minorEastAsia" w:hint="eastAsia"/>
              </w:rPr>
              <w:t>2.能基于相关科学原理和数学模型方法正确表达复杂工程问题；</w:t>
            </w:r>
          </w:p>
          <w:p w:rsidR="00321721" w:rsidRPr="00661237" w:rsidRDefault="00321721" w:rsidP="0048434B">
            <w:pPr>
              <w:rPr>
                <w:rFonts w:asciiTheme="minorEastAsia" w:hAnsiTheme="minorEastAsia"/>
              </w:rPr>
            </w:pPr>
            <w:r w:rsidRPr="00661237">
              <w:rPr>
                <w:rFonts w:asciiTheme="minorEastAsia" w:hAnsiTheme="minorEastAsia" w:hint="eastAsia"/>
              </w:rPr>
              <w:t>3.能认识到解决问题有多种方案可选择，会通过文献研究寻求可替代的解决方案；</w:t>
            </w:r>
          </w:p>
          <w:p w:rsidR="00321721" w:rsidRPr="00661237" w:rsidRDefault="00321721" w:rsidP="0048434B">
            <w:pPr>
              <w:rPr>
                <w:rFonts w:asciiTheme="minorEastAsia" w:hAnsiTheme="minorEastAsia"/>
              </w:rPr>
            </w:pPr>
            <w:r w:rsidRPr="00661237">
              <w:rPr>
                <w:rFonts w:asciiTheme="minorEastAsia" w:hAnsiTheme="minorEastAsia" w:hint="eastAsia"/>
              </w:rPr>
              <w:t>4.能运用基本原理，借助文献研究，分析过程的影响因素，获得有效结论。</w:t>
            </w:r>
          </w:p>
        </w:tc>
        <w:tc>
          <w:tcPr>
            <w:tcW w:w="5387" w:type="dxa"/>
            <w:vAlign w:val="center"/>
          </w:tcPr>
          <w:p w:rsidR="006906E4" w:rsidRDefault="006906E4" w:rsidP="0048434B">
            <w:pPr>
              <w:rPr>
                <w:rFonts w:asciiTheme="minorEastAsia" w:hAnsiTheme="minorEastAsia"/>
              </w:rPr>
            </w:pPr>
            <w:r>
              <w:rPr>
                <w:rFonts w:asciiTheme="minorEastAsia" w:hAnsiTheme="minorEastAsia" w:hint="eastAsia"/>
              </w:rPr>
              <w:t>信息检索与学术素养</w:t>
            </w:r>
          </w:p>
          <w:p w:rsidR="006906E4" w:rsidRDefault="006906E4" w:rsidP="0048434B">
            <w:pPr>
              <w:rPr>
                <w:rFonts w:asciiTheme="minorEastAsia" w:hAnsiTheme="minorEastAsia"/>
              </w:rPr>
            </w:pPr>
            <w:r>
              <w:rPr>
                <w:rFonts w:asciiTheme="minorEastAsia" w:hAnsiTheme="minorEastAsia" w:hint="eastAsia"/>
              </w:rPr>
              <w:t>数学（高等数学、线性代数、概率论与数理统计等）</w:t>
            </w:r>
          </w:p>
          <w:p w:rsidR="006906E4" w:rsidRDefault="006906E4" w:rsidP="0048434B">
            <w:pPr>
              <w:rPr>
                <w:rFonts w:asciiTheme="minorEastAsia" w:hAnsiTheme="minorEastAsia"/>
              </w:rPr>
            </w:pPr>
            <w:r>
              <w:rPr>
                <w:rFonts w:asciiTheme="minorEastAsia" w:hAnsiTheme="minorEastAsia" w:hint="eastAsia"/>
              </w:rPr>
              <w:t>大学物理</w:t>
            </w:r>
          </w:p>
          <w:p w:rsidR="006906E4" w:rsidRDefault="00321721" w:rsidP="0048434B">
            <w:pPr>
              <w:rPr>
                <w:rFonts w:asciiTheme="minorEastAsia" w:hAnsiTheme="minorEastAsia"/>
              </w:rPr>
            </w:pPr>
            <w:r w:rsidRPr="00661237">
              <w:rPr>
                <w:rFonts w:asciiTheme="minorEastAsia" w:hAnsiTheme="minorEastAsia" w:hint="eastAsia"/>
              </w:rPr>
              <w:t>化学（</w:t>
            </w:r>
            <w:r w:rsidR="006906E4">
              <w:rPr>
                <w:rFonts w:asciiTheme="minorEastAsia" w:hAnsiTheme="minorEastAsia" w:hint="eastAsia"/>
              </w:rPr>
              <w:t>普通化学、无机化学、有机化学、分析化学、物理化学、工程化学等）</w:t>
            </w:r>
          </w:p>
          <w:p w:rsidR="00321721" w:rsidRPr="00661237" w:rsidRDefault="006906E4" w:rsidP="0048434B">
            <w:pPr>
              <w:rPr>
                <w:rFonts w:asciiTheme="minorEastAsia" w:hAnsiTheme="minorEastAsia"/>
              </w:rPr>
            </w:pPr>
            <w:r>
              <w:rPr>
                <w:rFonts w:asciiTheme="minorEastAsia" w:hAnsiTheme="minorEastAsia" w:hint="eastAsia"/>
              </w:rPr>
              <w:t>力学（理论力学、材料力学、结构力学、流体力学等）</w:t>
            </w:r>
            <w:r w:rsidR="00321721" w:rsidRPr="00661237">
              <w:rPr>
                <w:rFonts w:asciiTheme="minorEastAsia" w:hAnsiTheme="minorEastAsia" w:hint="eastAsia"/>
              </w:rPr>
              <w:t>电工电子技术（电工技术、电子技术等）</w:t>
            </w:r>
          </w:p>
        </w:tc>
        <w:tc>
          <w:tcPr>
            <w:tcW w:w="879" w:type="dxa"/>
            <w:vAlign w:val="center"/>
          </w:tcPr>
          <w:p w:rsidR="00321721" w:rsidRDefault="00321721" w:rsidP="0048434B"/>
        </w:tc>
      </w:tr>
      <w:tr w:rsidR="0049605E" w:rsidTr="00F1344A">
        <w:trPr>
          <w:trHeight w:val="1020"/>
        </w:trPr>
        <w:tc>
          <w:tcPr>
            <w:tcW w:w="294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t>3.设计</w:t>
            </w:r>
            <w:r w:rsidRPr="00661237">
              <w:rPr>
                <w:rFonts w:asciiTheme="minorEastAsia" w:hAnsiTheme="minorEastAsia"/>
              </w:rPr>
              <w:t xml:space="preserve">/ </w:t>
            </w:r>
            <w:r w:rsidRPr="00661237">
              <w:rPr>
                <w:rFonts w:asciiTheme="minorEastAsia" w:hAnsiTheme="minorEastAsia" w:hint="eastAsia"/>
              </w:rPr>
              <w:t>开发解决方案：能够设计针对复杂工程问题的解决方案，设计满足特定需求的系统、单元（部件）或工艺流程，并能够在设计环节中体现</w:t>
            </w:r>
            <w:r w:rsidRPr="00661237">
              <w:rPr>
                <w:rFonts w:asciiTheme="minorEastAsia" w:hAnsiTheme="minorEastAsia" w:hint="eastAsia"/>
              </w:rPr>
              <w:lastRenderedPageBreak/>
              <w:t>创新意识，考虑社会、健康、安全、法律、文化以及环境等因素。</w:t>
            </w:r>
          </w:p>
        </w:tc>
        <w:tc>
          <w:tcPr>
            <w:tcW w:w="510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lastRenderedPageBreak/>
              <w:t>1.掌握工程设计和产品开发全周期、全流程的基本设计/开发方法和技术，了解影响设计目标和技术方案的各种因素；</w:t>
            </w:r>
          </w:p>
          <w:p w:rsidR="00321721" w:rsidRPr="00661237" w:rsidRDefault="00321721" w:rsidP="0048434B">
            <w:pPr>
              <w:rPr>
                <w:rFonts w:asciiTheme="minorEastAsia" w:hAnsiTheme="minorEastAsia"/>
              </w:rPr>
            </w:pPr>
            <w:r w:rsidRPr="00661237">
              <w:rPr>
                <w:rFonts w:asciiTheme="minorEastAsia" w:hAnsiTheme="minorEastAsia" w:hint="eastAsia"/>
              </w:rPr>
              <w:t>2.能够针对特定需求，完成单元（部件）的设计；</w:t>
            </w:r>
          </w:p>
          <w:p w:rsidR="00321721" w:rsidRPr="00661237" w:rsidRDefault="00321721" w:rsidP="0048434B">
            <w:pPr>
              <w:rPr>
                <w:rFonts w:asciiTheme="minorEastAsia" w:hAnsiTheme="minorEastAsia"/>
              </w:rPr>
            </w:pPr>
            <w:r w:rsidRPr="00661237">
              <w:rPr>
                <w:rFonts w:asciiTheme="minorEastAsia" w:hAnsiTheme="minorEastAsia" w:hint="eastAsia"/>
              </w:rPr>
              <w:t>3.能够进行系统或工艺流程设计，在设计中体现创新</w:t>
            </w:r>
            <w:r w:rsidRPr="00661237">
              <w:rPr>
                <w:rFonts w:asciiTheme="minorEastAsia" w:hAnsiTheme="minorEastAsia" w:hint="eastAsia"/>
              </w:rPr>
              <w:lastRenderedPageBreak/>
              <w:t>意识；</w:t>
            </w:r>
          </w:p>
          <w:p w:rsidR="00321721" w:rsidRPr="00661237" w:rsidRDefault="00321721" w:rsidP="0048434B">
            <w:pPr>
              <w:rPr>
                <w:rFonts w:asciiTheme="minorEastAsia" w:hAnsiTheme="minorEastAsia"/>
              </w:rPr>
            </w:pPr>
            <w:r w:rsidRPr="00661237">
              <w:rPr>
                <w:rFonts w:asciiTheme="minorEastAsia" w:hAnsiTheme="minorEastAsia" w:hint="eastAsia"/>
              </w:rPr>
              <w:t>4.在设计中能够考虑安全、健康、法律、文化及环境等制约因素。</w:t>
            </w:r>
          </w:p>
        </w:tc>
        <w:tc>
          <w:tcPr>
            <w:tcW w:w="5387" w:type="dxa"/>
            <w:vAlign w:val="center"/>
          </w:tcPr>
          <w:p w:rsidR="006906E4" w:rsidRDefault="006906E4" w:rsidP="0048434B">
            <w:pPr>
              <w:rPr>
                <w:rFonts w:asciiTheme="minorEastAsia" w:hAnsiTheme="minorEastAsia"/>
              </w:rPr>
            </w:pPr>
            <w:r>
              <w:rPr>
                <w:rFonts w:asciiTheme="minorEastAsia" w:hAnsiTheme="minorEastAsia" w:hint="eastAsia"/>
              </w:rPr>
              <w:lastRenderedPageBreak/>
              <w:t>创新方法基础</w:t>
            </w:r>
          </w:p>
          <w:p w:rsidR="006906E4" w:rsidRDefault="006906E4" w:rsidP="0048434B">
            <w:pPr>
              <w:rPr>
                <w:rFonts w:asciiTheme="minorEastAsia" w:hAnsiTheme="minorEastAsia"/>
              </w:rPr>
            </w:pPr>
            <w:r>
              <w:rPr>
                <w:rFonts w:asciiTheme="minorEastAsia" w:hAnsiTheme="minorEastAsia" w:hint="eastAsia"/>
              </w:rPr>
              <w:t>大学生创业基础</w:t>
            </w:r>
          </w:p>
          <w:p w:rsidR="006906E4" w:rsidRDefault="006906E4" w:rsidP="0048434B">
            <w:pPr>
              <w:rPr>
                <w:rFonts w:asciiTheme="minorEastAsia" w:hAnsiTheme="minorEastAsia"/>
              </w:rPr>
            </w:pPr>
            <w:r>
              <w:rPr>
                <w:rFonts w:asciiTheme="minorEastAsia" w:hAnsiTheme="minorEastAsia" w:hint="eastAsia"/>
              </w:rPr>
              <w:t>工程制图（画法几何与工程制图）</w:t>
            </w:r>
          </w:p>
          <w:p w:rsidR="006906E4" w:rsidRDefault="006906E4" w:rsidP="0048434B">
            <w:pPr>
              <w:rPr>
                <w:rFonts w:asciiTheme="minorEastAsia" w:hAnsiTheme="minorEastAsia"/>
              </w:rPr>
            </w:pPr>
            <w:r>
              <w:rPr>
                <w:rFonts w:asciiTheme="minorEastAsia" w:hAnsiTheme="minorEastAsia" w:hint="eastAsia"/>
              </w:rPr>
              <w:t>思想道德与法治</w:t>
            </w:r>
          </w:p>
          <w:p w:rsidR="00321721" w:rsidRPr="00661237" w:rsidRDefault="00321721" w:rsidP="0048434B">
            <w:pPr>
              <w:rPr>
                <w:rFonts w:asciiTheme="minorEastAsia" w:hAnsiTheme="minorEastAsia"/>
              </w:rPr>
            </w:pPr>
            <w:r w:rsidRPr="00661237">
              <w:rPr>
                <w:rFonts w:asciiTheme="minorEastAsia" w:hAnsiTheme="minorEastAsia" w:hint="eastAsia"/>
              </w:rPr>
              <w:t>形势与政策</w:t>
            </w:r>
          </w:p>
        </w:tc>
        <w:tc>
          <w:tcPr>
            <w:tcW w:w="879" w:type="dxa"/>
            <w:vAlign w:val="center"/>
          </w:tcPr>
          <w:p w:rsidR="00321721" w:rsidRDefault="00321721" w:rsidP="0048434B"/>
        </w:tc>
      </w:tr>
      <w:tr w:rsidR="0049605E" w:rsidTr="00F1344A">
        <w:trPr>
          <w:trHeight w:val="1020"/>
        </w:trPr>
        <w:tc>
          <w:tcPr>
            <w:tcW w:w="2943" w:type="dxa"/>
            <w:vAlign w:val="center"/>
          </w:tcPr>
          <w:p w:rsidR="00321721" w:rsidRPr="00661237" w:rsidRDefault="001D347A" w:rsidP="0048434B">
            <w:pPr>
              <w:rPr>
                <w:rFonts w:asciiTheme="minorEastAsia" w:hAnsiTheme="minorEastAsia"/>
              </w:rPr>
            </w:pPr>
            <w:r>
              <w:rPr>
                <w:rFonts w:asciiTheme="minorEastAsia" w:hAnsiTheme="minorEastAsia" w:hint="eastAsia"/>
              </w:rPr>
              <w:lastRenderedPageBreak/>
              <w:t>4.</w:t>
            </w:r>
            <w:r w:rsidR="00321721" w:rsidRPr="00661237">
              <w:rPr>
                <w:rFonts w:asciiTheme="minorEastAsia" w:hAnsiTheme="minorEastAsia" w:hint="eastAsia"/>
              </w:rPr>
              <w:t>研究：能够基于科学原理并采用科学方法对复杂工程问题进行研究，包括设计实验、分析与解释数据、并通过信息综合得到合理有效的结论。</w:t>
            </w:r>
          </w:p>
        </w:tc>
        <w:tc>
          <w:tcPr>
            <w:tcW w:w="510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t>1.能够基于科学原理，通过文献研究或相关方法，调研和分析复杂工程问题的解决方案；</w:t>
            </w:r>
          </w:p>
          <w:p w:rsidR="00321721" w:rsidRPr="00661237" w:rsidRDefault="00321721" w:rsidP="0048434B">
            <w:pPr>
              <w:rPr>
                <w:rFonts w:asciiTheme="minorEastAsia" w:hAnsiTheme="minorEastAsia"/>
              </w:rPr>
            </w:pPr>
            <w:r w:rsidRPr="00661237">
              <w:rPr>
                <w:rFonts w:asciiTheme="minorEastAsia" w:hAnsiTheme="minorEastAsia" w:hint="eastAsia"/>
              </w:rPr>
              <w:t>2.能够根据对象特征，选择研究路线，设计实验方案；</w:t>
            </w:r>
          </w:p>
          <w:p w:rsidR="00321721" w:rsidRPr="00661237" w:rsidRDefault="00321721" w:rsidP="0048434B">
            <w:pPr>
              <w:rPr>
                <w:rFonts w:asciiTheme="minorEastAsia" w:hAnsiTheme="minorEastAsia"/>
              </w:rPr>
            </w:pPr>
            <w:r w:rsidRPr="00661237">
              <w:rPr>
                <w:rFonts w:asciiTheme="minorEastAsia" w:hAnsiTheme="minorEastAsia" w:hint="eastAsia"/>
              </w:rPr>
              <w:t>3.能够根据实验方案构建实验系统，安全地开展实验，正确地采集实验数据；</w:t>
            </w:r>
          </w:p>
          <w:p w:rsidR="00321721" w:rsidRPr="00661237" w:rsidRDefault="00321721" w:rsidP="0048434B">
            <w:pPr>
              <w:rPr>
                <w:rFonts w:asciiTheme="minorEastAsia" w:hAnsiTheme="minorEastAsia"/>
              </w:rPr>
            </w:pPr>
            <w:r w:rsidRPr="00661237">
              <w:rPr>
                <w:rFonts w:asciiTheme="minorEastAsia" w:hAnsiTheme="minorEastAsia" w:hint="eastAsia"/>
              </w:rPr>
              <w:t>4.能对实验结果进行分析和解释，并通过信息综合得到合理有效的结论。</w:t>
            </w:r>
          </w:p>
        </w:tc>
        <w:tc>
          <w:tcPr>
            <w:tcW w:w="5387" w:type="dxa"/>
            <w:vAlign w:val="center"/>
          </w:tcPr>
          <w:p w:rsidR="00F138E2" w:rsidRDefault="00F138E2" w:rsidP="0048434B">
            <w:pPr>
              <w:rPr>
                <w:rFonts w:asciiTheme="minorEastAsia" w:hAnsiTheme="minorEastAsia"/>
              </w:rPr>
            </w:pPr>
            <w:r>
              <w:rPr>
                <w:rFonts w:asciiTheme="minorEastAsia" w:hAnsiTheme="minorEastAsia" w:hint="eastAsia"/>
              </w:rPr>
              <w:t>大学物理</w:t>
            </w:r>
          </w:p>
          <w:p w:rsidR="00F138E2" w:rsidRDefault="00321721" w:rsidP="0048434B">
            <w:pPr>
              <w:rPr>
                <w:rFonts w:asciiTheme="minorEastAsia" w:hAnsiTheme="minorEastAsia"/>
              </w:rPr>
            </w:pPr>
            <w:r w:rsidRPr="00661237">
              <w:rPr>
                <w:rFonts w:asciiTheme="minorEastAsia" w:hAnsiTheme="minorEastAsia" w:hint="eastAsia"/>
              </w:rPr>
              <w:t>大</w:t>
            </w:r>
            <w:r w:rsidR="00F138E2">
              <w:rPr>
                <w:rFonts w:asciiTheme="minorEastAsia" w:hAnsiTheme="minorEastAsia" w:hint="eastAsia"/>
              </w:rPr>
              <w:t>学物理实验</w:t>
            </w:r>
          </w:p>
          <w:p w:rsidR="00F138E2" w:rsidRDefault="00F138E2" w:rsidP="0048434B">
            <w:pPr>
              <w:rPr>
                <w:rFonts w:asciiTheme="minorEastAsia" w:hAnsiTheme="minorEastAsia"/>
              </w:rPr>
            </w:pPr>
            <w:r>
              <w:rPr>
                <w:rFonts w:asciiTheme="minorEastAsia" w:hAnsiTheme="minorEastAsia" w:hint="eastAsia"/>
              </w:rPr>
              <w:t>电工电子技术（电工技术、电子技术等）</w:t>
            </w:r>
          </w:p>
          <w:p w:rsidR="00321721" w:rsidRPr="00661237" w:rsidRDefault="00F138E2" w:rsidP="0048434B">
            <w:pPr>
              <w:rPr>
                <w:rFonts w:asciiTheme="minorEastAsia" w:hAnsiTheme="minorEastAsia"/>
              </w:rPr>
            </w:pPr>
            <w:r>
              <w:rPr>
                <w:rFonts w:asciiTheme="minorEastAsia" w:hAnsiTheme="minorEastAsia" w:hint="eastAsia"/>
              </w:rPr>
              <w:t>力学（理论力学、材料力学、结构力学、流体力学等）</w:t>
            </w:r>
            <w:r w:rsidR="00321721" w:rsidRPr="00661237">
              <w:rPr>
                <w:rFonts w:asciiTheme="minorEastAsia" w:hAnsiTheme="minorEastAsia" w:hint="eastAsia"/>
              </w:rPr>
              <w:t>化学（普通化学、无机化学、有机化学、分析化学、物理化学、工程化学等）</w:t>
            </w:r>
          </w:p>
        </w:tc>
        <w:tc>
          <w:tcPr>
            <w:tcW w:w="879" w:type="dxa"/>
            <w:vAlign w:val="center"/>
          </w:tcPr>
          <w:p w:rsidR="00321721" w:rsidRDefault="00321721" w:rsidP="0048434B"/>
        </w:tc>
      </w:tr>
      <w:tr w:rsidR="0049605E" w:rsidTr="00F1344A">
        <w:trPr>
          <w:trHeight w:val="1020"/>
        </w:trPr>
        <w:tc>
          <w:tcPr>
            <w:tcW w:w="2943" w:type="dxa"/>
            <w:vAlign w:val="center"/>
          </w:tcPr>
          <w:p w:rsidR="00321721" w:rsidRPr="00661237" w:rsidRDefault="001D347A" w:rsidP="0048434B">
            <w:pPr>
              <w:rPr>
                <w:rFonts w:asciiTheme="minorEastAsia" w:hAnsiTheme="minorEastAsia"/>
              </w:rPr>
            </w:pPr>
            <w:r>
              <w:rPr>
                <w:rFonts w:asciiTheme="minorEastAsia" w:hAnsiTheme="minorEastAsia" w:hint="eastAsia"/>
              </w:rPr>
              <w:t>5.</w:t>
            </w:r>
            <w:r w:rsidR="00321721" w:rsidRPr="00661237">
              <w:rPr>
                <w:rFonts w:asciiTheme="minorEastAsia" w:hAnsiTheme="minorEastAsia" w:hint="eastAsia"/>
              </w:rPr>
              <w:t>使用现代工具：能够针对复杂工程问题，开发、选择与使用恰当的技术、资源、现代工程工具和信息技术工具，包括对复杂工程问题的预测与模拟，并能够理解其局限性。</w:t>
            </w:r>
          </w:p>
        </w:tc>
        <w:tc>
          <w:tcPr>
            <w:tcW w:w="5103" w:type="dxa"/>
            <w:vAlign w:val="center"/>
          </w:tcPr>
          <w:p w:rsidR="00321721" w:rsidRPr="00661237" w:rsidRDefault="00321721" w:rsidP="0048434B">
            <w:pPr>
              <w:rPr>
                <w:rFonts w:asciiTheme="minorEastAsia" w:hAnsiTheme="minorEastAsia"/>
              </w:rPr>
            </w:pPr>
            <w:r w:rsidRPr="00661237">
              <w:rPr>
                <w:rFonts w:asciiTheme="minorEastAsia" w:hAnsiTheme="minorEastAsia" w:hint="eastAsia"/>
              </w:rPr>
              <w:t>1.了解专业常用的现代仪器、信息技术工具、工程工具和模拟软件的使用原理和方法，并理解其局限性；</w:t>
            </w:r>
          </w:p>
          <w:p w:rsidR="00321721" w:rsidRPr="00661237" w:rsidRDefault="00321721" w:rsidP="0048434B">
            <w:pPr>
              <w:rPr>
                <w:rFonts w:asciiTheme="minorEastAsia" w:hAnsiTheme="minorEastAsia"/>
              </w:rPr>
            </w:pPr>
            <w:r w:rsidRPr="00661237">
              <w:rPr>
                <w:rFonts w:asciiTheme="minorEastAsia" w:hAnsiTheme="minorEastAsia" w:hint="eastAsia"/>
              </w:rPr>
              <w:t>2.能够选择与使用恰当的仪器、信息资源、工程工具和专业模拟软件，对复杂工程问题进行分析、计算与设计；</w:t>
            </w:r>
          </w:p>
          <w:p w:rsidR="00321721" w:rsidRPr="00661237" w:rsidRDefault="00321721" w:rsidP="0048434B">
            <w:pPr>
              <w:rPr>
                <w:rFonts w:asciiTheme="minorEastAsia" w:hAnsiTheme="minorEastAsia"/>
              </w:rPr>
            </w:pPr>
            <w:r w:rsidRPr="00661237">
              <w:rPr>
                <w:rFonts w:asciiTheme="minorEastAsia" w:hAnsiTheme="minorEastAsia" w:hint="eastAsia"/>
              </w:rPr>
              <w:t>3.能够针对具体的对象，开发或选用满足特定需求的现代工具，模拟和预测专业问题，并能够分析其局限性。</w:t>
            </w:r>
          </w:p>
        </w:tc>
        <w:tc>
          <w:tcPr>
            <w:tcW w:w="5387" w:type="dxa"/>
            <w:vAlign w:val="center"/>
          </w:tcPr>
          <w:p w:rsidR="00345430" w:rsidRDefault="00321721" w:rsidP="0048434B">
            <w:pPr>
              <w:rPr>
                <w:rFonts w:asciiTheme="minorEastAsia" w:hAnsiTheme="minorEastAsia"/>
              </w:rPr>
            </w:pPr>
            <w:r w:rsidRPr="00661237">
              <w:rPr>
                <w:rFonts w:asciiTheme="minorEastAsia" w:hAnsiTheme="minorEastAsia" w:hint="eastAsia"/>
              </w:rPr>
              <w:t>计算机（大学计算机基础、C程序设计、数据库技术及应用、信息处理技术及应用、Python</w:t>
            </w:r>
            <w:r w:rsidR="00345430">
              <w:rPr>
                <w:rFonts w:asciiTheme="minorEastAsia" w:hAnsiTheme="minorEastAsia" w:hint="eastAsia"/>
              </w:rPr>
              <w:t>程序设计等）</w:t>
            </w:r>
          </w:p>
          <w:p w:rsidR="00321721" w:rsidRPr="00661237" w:rsidRDefault="00321721" w:rsidP="0048434B">
            <w:pPr>
              <w:rPr>
                <w:rFonts w:asciiTheme="minorEastAsia" w:hAnsiTheme="minorEastAsia"/>
              </w:rPr>
            </w:pPr>
            <w:r w:rsidRPr="00661237">
              <w:rPr>
                <w:rFonts w:asciiTheme="minorEastAsia" w:hAnsiTheme="minorEastAsia" w:hint="eastAsia"/>
              </w:rPr>
              <w:t>工程制图（画法几何与工程制图）</w:t>
            </w:r>
          </w:p>
        </w:tc>
        <w:tc>
          <w:tcPr>
            <w:tcW w:w="879" w:type="dxa"/>
            <w:vAlign w:val="center"/>
          </w:tcPr>
          <w:p w:rsidR="00321721" w:rsidRDefault="00321721" w:rsidP="0048434B"/>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6.工程与社会：能够基于工程相关背景知识进行合理分析，评价专业工程实践和复杂工程问题解决方案对社会、健康、安全、法律以及文化的影响，并理解应承担的责任。</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1.了解专业相关领域的技术标准体系、知识产权、产业政策和法律法规，理解不同社会文化对工程活动的影响；</w:t>
            </w:r>
          </w:p>
          <w:p w:rsidR="00997A11" w:rsidRPr="00661237" w:rsidRDefault="00997A11" w:rsidP="00997A11">
            <w:pPr>
              <w:rPr>
                <w:rFonts w:asciiTheme="minorEastAsia" w:hAnsiTheme="minorEastAsia"/>
              </w:rPr>
            </w:pPr>
            <w:r w:rsidRPr="00661237">
              <w:rPr>
                <w:rFonts w:asciiTheme="minorEastAsia" w:hAnsiTheme="minorEastAsia" w:hint="eastAsia"/>
              </w:rPr>
              <w:t>2.能分析和评价专业工程实践对社会、健康、安全、法律、文化的影响，以及这些制约因素对项目实施的影响，并理解应承担的责任。</w:t>
            </w:r>
          </w:p>
        </w:tc>
        <w:tc>
          <w:tcPr>
            <w:tcW w:w="5387" w:type="dxa"/>
            <w:vAlign w:val="center"/>
          </w:tcPr>
          <w:p w:rsidR="00345430" w:rsidRDefault="00997A11" w:rsidP="00997A11">
            <w:pPr>
              <w:rPr>
                <w:rFonts w:asciiTheme="minorEastAsia" w:hAnsiTheme="minorEastAsia"/>
              </w:rPr>
            </w:pPr>
            <w:r w:rsidRPr="00661237">
              <w:rPr>
                <w:rFonts w:asciiTheme="minorEastAsia" w:hAnsiTheme="minorEastAsia" w:hint="eastAsia"/>
              </w:rPr>
              <w:t>马克思主义基本原理</w:t>
            </w:r>
          </w:p>
          <w:p w:rsidR="00345430" w:rsidRDefault="00997A11" w:rsidP="00997A11">
            <w:pPr>
              <w:rPr>
                <w:rFonts w:asciiTheme="minorEastAsia" w:hAnsiTheme="minorEastAsia"/>
              </w:rPr>
            </w:pPr>
            <w:r w:rsidRPr="00661237">
              <w:rPr>
                <w:rFonts w:asciiTheme="minorEastAsia" w:hAnsiTheme="minorEastAsia" w:hint="eastAsia"/>
              </w:rPr>
              <w:t>毛泽东思想和中国特色社会主义理论体系概论</w:t>
            </w:r>
          </w:p>
          <w:p w:rsidR="00345430" w:rsidRDefault="00997A11" w:rsidP="00997A11">
            <w:pPr>
              <w:rPr>
                <w:rFonts w:asciiTheme="minorEastAsia" w:hAnsiTheme="minorEastAsia"/>
              </w:rPr>
            </w:pPr>
            <w:r w:rsidRPr="00661237">
              <w:rPr>
                <w:rFonts w:asciiTheme="minorEastAsia" w:hAnsiTheme="minorEastAsia" w:hint="eastAsia"/>
              </w:rPr>
              <w:t>中国近现代史纲要</w:t>
            </w:r>
          </w:p>
          <w:p w:rsidR="00345430" w:rsidRDefault="00345430" w:rsidP="00997A11">
            <w:pPr>
              <w:rPr>
                <w:rFonts w:asciiTheme="minorEastAsia" w:hAnsiTheme="minorEastAsia"/>
              </w:rPr>
            </w:pPr>
            <w:r>
              <w:rPr>
                <w:rFonts w:asciiTheme="minorEastAsia" w:hAnsiTheme="minorEastAsia" w:hint="eastAsia"/>
              </w:rPr>
              <w:t>信息检索与学术素养</w:t>
            </w:r>
          </w:p>
          <w:p w:rsidR="00997A11" w:rsidRPr="00661237" w:rsidRDefault="00997A11" w:rsidP="00997A11">
            <w:pPr>
              <w:rPr>
                <w:rFonts w:asciiTheme="minorEastAsia" w:hAnsiTheme="minorEastAsia"/>
              </w:rPr>
            </w:pPr>
            <w:r w:rsidRPr="00661237">
              <w:rPr>
                <w:rFonts w:asciiTheme="minorEastAsia" w:hAnsiTheme="minorEastAsia" w:hint="eastAsia"/>
              </w:rPr>
              <w:t>环境保护与可持续发展概论</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lastRenderedPageBreak/>
              <w:t>7.环境和可持续发展：能够理解和评价针对复杂工程问题的工程实践对环境、社会可持续发展的影响。</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1.知晓和理解环境保护和可持续发展的理念和内涵；</w:t>
            </w:r>
          </w:p>
          <w:p w:rsidR="00997A11" w:rsidRPr="00661237" w:rsidRDefault="00997A11" w:rsidP="00997A11">
            <w:pPr>
              <w:rPr>
                <w:rFonts w:asciiTheme="minorEastAsia" w:hAnsiTheme="minorEastAsia"/>
              </w:rPr>
            </w:pPr>
            <w:r w:rsidRPr="00661237">
              <w:rPr>
                <w:rFonts w:asciiTheme="minorEastAsia" w:hAnsiTheme="minorEastAsia" w:hint="eastAsia"/>
              </w:rPr>
              <w:t>2.能够站在环境保护和可持续发展的角度思考专业工程实践的可持续性，评价产品周期中可能对人类和环境造成的损害和隐患。</w:t>
            </w:r>
          </w:p>
        </w:tc>
        <w:tc>
          <w:tcPr>
            <w:tcW w:w="5387" w:type="dxa"/>
            <w:vAlign w:val="center"/>
          </w:tcPr>
          <w:p w:rsidR="00345430" w:rsidRDefault="00997A11" w:rsidP="00997A11">
            <w:pPr>
              <w:rPr>
                <w:rFonts w:asciiTheme="minorEastAsia" w:hAnsiTheme="minorEastAsia"/>
              </w:rPr>
            </w:pPr>
            <w:r w:rsidRPr="00661237">
              <w:rPr>
                <w:rFonts w:asciiTheme="minorEastAsia" w:hAnsiTheme="minorEastAsia" w:hint="eastAsia"/>
              </w:rPr>
              <w:t>马克思主义基本原理</w:t>
            </w:r>
          </w:p>
          <w:p w:rsidR="00345430" w:rsidRDefault="00997A11" w:rsidP="00997A11">
            <w:pPr>
              <w:rPr>
                <w:rFonts w:asciiTheme="minorEastAsia" w:hAnsiTheme="minorEastAsia"/>
              </w:rPr>
            </w:pPr>
            <w:r w:rsidRPr="00661237">
              <w:rPr>
                <w:rFonts w:asciiTheme="minorEastAsia" w:hAnsiTheme="minorEastAsia" w:hint="eastAsia"/>
              </w:rPr>
              <w:t>毛泽东思想和中国特色社会主义理论体系概论</w:t>
            </w:r>
          </w:p>
          <w:p w:rsidR="00345430" w:rsidRDefault="00997A11" w:rsidP="00997A11">
            <w:pPr>
              <w:rPr>
                <w:rFonts w:asciiTheme="minorEastAsia" w:hAnsiTheme="minorEastAsia"/>
              </w:rPr>
            </w:pPr>
            <w:r w:rsidRPr="00661237">
              <w:rPr>
                <w:rFonts w:asciiTheme="minorEastAsia" w:hAnsiTheme="minorEastAsia" w:hint="eastAsia"/>
              </w:rPr>
              <w:t>中国近现代史纲要</w:t>
            </w:r>
          </w:p>
          <w:p w:rsidR="00345430" w:rsidRDefault="00345430" w:rsidP="00997A11">
            <w:pPr>
              <w:rPr>
                <w:rFonts w:asciiTheme="minorEastAsia" w:hAnsiTheme="minorEastAsia"/>
              </w:rPr>
            </w:pPr>
            <w:r>
              <w:rPr>
                <w:rFonts w:asciiTheme="minorEastAsia" w:hAnsiTheme="minorEastAsia" w:hint="eastAsia"/>
              </w:rPr>
              <w:t>信息检索与学术素养</w:t>
            </w:r>
          </w:p>
          <w:p w:rsidR="00997A11" w:rsidRPr="00661237" w:rsidRDefault="00997A11" w:rsidP="00997A11">
            <w:pPr>
              <w:rPr>
                <w:rFonts w:asciiTheme="minorEastAsia" w:hAnsiTheme="minorEastAsia"/>
              </w:rPr>
            </w:pPr>
            <w:r w:rsidRPr="00661237">
              <w:rPr>
                <w:rFonts w:asciiTheme="minorEastAsia" w:hAnsiTheme="minorEastAsia" w:hint="eastAsia"/>
              </w:rPr>
              <w:t>工程伦理学</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rPr>
              <w:t>8</w:t>
            </w:r>
            <w:r w:rsidRPr="00661237">
              <w:rPr>
                <w:rFonts w:asciiTheme="minorEastAsia" w:hAnsiTheme="minorEastAsia" w:hint="eastAsia"/>
              </w:rPr>
              <w:t>.职业规范：具有人文社会科学素养、社会责任感，能够在工程实践中理解并遵守工程职业道德和规范，履行责任。</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1.有正确价值观，理解个人与社会的关系，了解中国国情；</w:t>
            </w:r>
          </w:p>
          <w:p w:rsidR="00997A11" w:rsidRPr="00661237" w:rsidRDefault="00997A11" w:rsidP="00997A11">
            <w:pPr>
              <w:rPr>
                <w:rFonts w:asciiTheme="minorEastAsia" w:hAnsiTheme="minorEastAsia"/>
              </w:rPr>
            </w:pPr>
            <w:r w:rsidRPr="00661237">
              <w:rPr>
                <w:rFonts w:asciiTheme="minorEastAsia" w:hAnsiTheme="minorEastAsia" w:hint="eastAsia"/>
              </w:rPr>
              <w:t>2.理解诚实公正、诚信守则的工程职业道德和规范，并能在工程实践中自觉遵守；</w:t>
            </w:r>
          </w:p>
          <w:p w:rsidR="00997A11" w:rsidRPr="00661237" w:rsidRDefault="00997A11" w:rsidP="00997A11">
            <w:pPr>
              <w:rPr>
                <w:rFonts w:asciiTheme="minorEastAsia" w:hAnsiTheme="minorEastAsia"/>
              </w:rPr>
            </w:pPr>
            <w:r w:rsidRPr="00661237">
              <w:rPr>
                <w:rFonts w:asciiTheme="minorEastAsia" w:hAnsiTheme="minorEastAsia" w:hint="eastAsia"/>
              </w:rPr>
              <w:t>3.理解工程师对公众的安全、健康和福祉，以及环境保护的社会责任，能够在工程实践中自觉履行责任。</w:t>
            </w:r>
          </w:p>
        </w:tc>
        <w:tc>
          <w:tcPr>
            <w:tcW w:w="5387" w:type="dxa"/>
            <w:vAlign w:val="center"/>
          </w:tcPr>
          <w:p w:rsidR="00345430" w:rsidRDefault="00345430" w:rsidP="00997A11">
            <w:pPr>
              <w:rPr>
                <w:rFonts w:asciiTheme="minorEastAsia" w:hAnsiTheme="minorEastAsia"/>
              </w:rPr>
            </w:pPr>
            <w:r>
              <w:rPr>
                <w:rFonts w:asciiTheme="minorEastAsia" w:hAnsiTheme="minorEastAsia" w:hint="eastAsia"/>
              </w:rPr>
              <w:t>大学生职业生涯规划与就业指导</w:t>
            </w:r>
          </w:p>
          <w:p w:rsidR="00345430" w:rsidRDefault="00997A11" w:rsidP="00997A11">
            <w:pPr>
              <w:rPr>
                <w:rFonts w:asciiTheme="minorEastAsia" w:hAnsiTheme="minorEastAsia"/>
              </w:rPr>
            </w:pPr>
            <w:r w:rsidRPr="00661237">
              <w:rPr>
                <w:rFonts w:asciiTheme="minorEastAsia" w:hAnsiTheme="minorEastAsia" w:hint="eastAsia"/>
              </w:rPr>
              <w:t>马克思主义基本原理</w:t>
            </w:r>
          </w:p>
          <w:p w:rsidR="00345430" w:rsidRDefault="00997A11" w:rsidP="00997A11">
            <w:pPr>
              <w:rPr>
                <w:rFonts w:asciiTheme="minorEastAsia" w:hAnsiTheme="minorEastAsia"/>
              </w:rPr>
            </w:pPr>
            <w:r w:rsidRPr="00661237">
              <w:rPr>
                <w:rFonts w:asciiTheme="minorEastAsia" w:hAnsiTheme="minorEastAsia" w:hint="eastAsia"/>
              </w:rPr>
              <w:t>毛泽东思想和中国特色社会主义理论体系概论</w:t>
            </w:r>
          </w:p>
          <w:p w:rsidR="00345430" w:rsidRDefault="00997A11" w:rsidP="00997A11">
            <w:pPr>
              <w:rPr>
                <w:rFonts w:asciiTheme="minorEastAsia" w:hAnsiTheme="minorEastAsia"/>
              </w:rPr>
            </w:pPr>
            <w:r w:rsidRPr="00661237">
              <w:rPr>
                <w:rFonts w:asciiTheme="minorEastAsia" w:hAnsiTheme="minorEastAsia" w:hint="eastAsia"/>
              </w:rPr>
              <w:t>中国近现代史纲要</w:t>
            </w:r>
          </w:p>
          <w:p w:rsidR="00997A11" w:rsidRPr="00661237" w:rsidRDefault="00997A11" w:rsidP="00997A11">
            <w:pPr>
              <w:rPr>
                <w:rFonts w:asciiTheme="minorEastAsia" w:hAnsiTheme="minorEastAsia"/>
                <w:b/>
              </w:rPr>
            </w:pPr>
            <w:r w:rsidRPr="00661237">
              <w:rPr>
                <w:rFonts w:asciiTheme="minorEastAsia" w:hAnsiTheme="minorEastAsia" w:hint="eastAsia"/>
              </w:rPr>
              <w:t>中国传统文化</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rPr>
              <w:t>9</w:t>
            </w:r>
            <w:r w:rsidRPr="00661237">
              <w:rPr>
                <w:rFonts w:asciiTheme="minorEastAsia" w:hAnsiTheme="minorEastAsia" w:hint="eastAsia"/>
              </w:rPr>
              <w:t>.个人和团队：能够在多学科背景下的团队中承担个体、团队成员以及负责人的角色。</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1.能与其他学科的成员有效沟通，合作共事；</w:t>
            </w:r>
          </w:p>
          <w:p w:rsidR="00997A11" w:rsidRPr="00661237" w:rsidRDefault="00997A11" w:rsidP="00997A11">
            <w:pPr>
              <w:rPr>
                <w:rFonts w:asciiTheme="minorEastAsia" w:hAnsiTheme="minorEastAsia"/>
              </w:rPr>
            </w:pPr>
            <w:r w:rsidRPr="00661237">
              <w:rPr>
                <w:rFonts w:asciiTheme="minorEastAsia" w:hAnsiTheme="minorEastAsia" w:hint="eastAsia"/>
              </w:rPr>
              <w:t>2.能够在团队中独立或合作开展工作；</w:t>
            </w:r>
          </w:p>
          <w:p w:rsidR="00997A11" w:rsidRPr="00661237" w:rsidRDefault="00997A11" w:rsidP="00997A11">
            <w:pPr>
              <w:rPr>
                <w:rFonts w:asciiTheme="minorEastAsia" w:hAnsiTheme="minorEastAsia"/>
              </w:rPr>
            </w:pPr>
            <w:r w:rsidRPr="00661237">
              <w:rPr>
                <w:rFonts w:asciiTheme="minorEastAsia" w:hAnsiTheme="minorEastAsia" w:hint="eastAsia"/>
              </w:rPr>
              <w:t>3.能够组织、协调和指挥团队开展工作。</w:t>
            </w:r>
          </w:p>
        </w:tc>
        <w:tc>
          <w:tcPr>
            <w:tcW w:w="5387" w:type="dxa"/>
            <w:vAlign w:val="center"/>
          </w:tcPr>
          <w:p w:rsidR="00345430" w:rsidRDefault="00345430" w:rsidP="00997A11">
            <w:pPr>
              <w:rPr>
                <w:rFonts w:asciiTheme="minorEastAsia" w:hAnsiTheme="minorEastAsia"/>
              </w:rPr>
            </w:pPr>
            <w:r>
              <w:rPr>
                <w:rFonts w:asciiTheme="minorEastAsia" w:hAnsiTheme="minorEastAsia" w:hint="eastAsia"/>
              </w:rPr>
              <w:t>体育</w:t>
            </w:r>
          </w:p>
          <w:p w:rsidR="00997A11" w:rsidRPr="00661237" w:rsidRDefault="00997A11" w:rsidP="00997A11">
            <w:pPr>
              <w:rPr>
                <w:rFonts w:asciiTheme="minorEastAsia" w:hAnsiTheme="minorEastAsia"/>
              </w:rPr>
            </w:pPr>
            <w:r w:rsidRPr="00661237">
              <w:rPr>
                <w:rFonts w:asciiTheme="minorEastAsia" w:hAnsiTheme="minorEastAsia" w:hint="eastAsia"/>
              </w:rPr>
              <w:t>实验（大学物理实验、电工电子实验、工程实训等分组实验）</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rPr>
              <w:t>10</w:t>
            </w:r>
            <w:r w:rsidRPr="00661237">
              <w:rPr>
                <w:rFonts w:asciiTheme="minorEastAsia" w:hAnsiTheme="minorEastAsia" w:hint="eastAsia"/>
              </w:rPr>
              <w:t>.</w:t>
            </w:r>
            <w:bookmarkStart w:id="0" w:name="_GoBack"/>
            <w:bookmarkEnd w:id="0"/>
            <w:r w:rsidRPr="00661237">
              <w:rPr>
                <w:rFonts w:asciiTheme="minorEastAsia" w:hAnsiTheme="minorEastAsia" w:hint="eastAsia"/>
              </w:rPr>
              <w:t>沟通：能够就复杂工程问题与业界同行及社会公众进行有效沟通和交流，包括撰写报告和设计文稿、陈述发言、清晰表达或回应指令，并具备一定的国际视野，能够在跨文化背景下进行沟通和交流。</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1.能就专业问题，以口头、文稿、图表等方式，准确表达自己的观点，回应质疑，理解与业界同行和社会公众交流的差异性。</w:t>
            </w:r>
          </w:p>
          <w:p w:rsidR="00997A11" w:rsidRPr="00661237" w:rsidRDefault="00997A11" w:rsidP="00997A11">
            <w:pPr>
              <w:rPr>
                <w:rFonts w:asciiTheme="minorEastAsia" w:hAnsiTheme="minorEastAsia"/>
              </w:rPr>
            </w:pPr>
            <w:r w:rsidRPr="00661237">
              <w:rPr>
                <w:rFonts w:asciiTheme="minorEastAsia" w:hAnsiTheme="minorEastAsia" w:hint="eastAsia"/>
              </w:rPr>
              <w:t>2.了解专业领域的国际发展趋势、研究热点，理解和尊重世界不同文化的差异性和多样性；</w:t>
            </w:r>
          </w:p>
          <w:p w:rsidR="00997A11" w:rsidRPr="00661237" w:rsidRDefault="00997A11" w:rsidP="00997A11">
            <w:pPr>
              <w:rPr>
                <w:rFonts w:asciiTheme="minorEastAsia" w:hAnsiTheme="minorEastAsia"/>
              </w:rPr>
            </w:pPr>
            <w:r w:rsidRPr="00661237">
              <w:rPr>
                <w:rFonts w:asciiTheme="minorEastAsia" w:hAnsiTheme="minorEastAsia" w:hint="eastAsia"/>
              </w:rPr>
              <w:t>3.具备跨文化交流的语言和书面表达能力，能就专业问题，在跨文化背景下进行基本沟通和交流。</w:t>
            </w:r>
          </w:p>
        </w:tc>
        <w:tc>
          <w:tcPr>
            <w:tcW w:w="5387" w:type="dxa"/>
            <w:vAlign w:val="center"/>
          </w:tcPr>
          <w:p w:rsidR="00345430" w:rsidRDefault="00345430" w:rsidP="00997A11">
            <w:pPr>
              <w:rPr>
                <w:rFonts w:asciiTheme="minorEastAsia" w:hAnsiTheme="minorEastAsia"/>
              </w:rPr>
            </w:pPr>
            <w:r>
              <w:rPr>
                <w:rFonts w:asciiTheme="minorEastAsia" w:hAnsiTheme="minorEastAsia" w:hint="eastAsia"/>
              </w:rPr>
              <w:t>大学英语</w:t>
            </w:r>
          </w:p>
          <w:p w:rsidR="00345430" w:rsidRDefault="00345430" w:rsidP="00997A11">
            <w:pPr>
              <w:rPr>
                <w:rFonts w:asciiTheme="minorEastAsia" w:hAnsiTheme="minorEastAsia"/>
              </w:rPr>
            </w:pPr>
            <w:r>
              <w:rPr>
                <w:rFonts w:asciiTheme="minorEastAsia" w:hAnsiTheme="minorEastAsia" w:hint="eastAsia"/>
              </w:rPr>
              <w:t>大学英语听说</w:t>
            </w:r>
          </w:p>
          <w:p w:rsidR="00997A11" w:rsidRPr="00661237" w:rsidRDefault="00997A11" w:rsidP="00997A11">
            <w:pPr>
              <w:rPr>
                <w:rFonts w:asciiTheme="minorEastAsia" w:hAnsiTheme="minorEastAsia"/>
              </w:rPr>
            </w:pPr>
            <w:r w:rsidRPr="00661237">
              <w:rPr>
                <w:rFonts w:asciiTheme="minorEastAsia" w:hAnsiTheme="minorEastAsia" w:hint="eastAsia"/>
              </w:rPr>
              <w:t>工程制图（画法几何与工程制图）</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rPr>
              <w:t>11</w:t>
            </w:r>
            <w:r w:rsidRPr="00661237">
              <w:rPr>
                <w:rFonts w:asciiTheme="minorEastAsia" w:hAnsiTheme="minorEastAsia" w:hint="eastAsia"/>
              </w:rPr>
              <w:t>.项目管理：理解并掌握工程管理原理与经济决策方法，并能在多学科环境中应用。</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1.掌握工程项目中涉及的管理与经济决策方法；</w:t>
            </w:r>
          </w:p>
          <w:p w:rsidR="00997A11" w:rsidRPr="00661237" w:rsidRDefault="00997A11" w:rsidP="00997A11">
            <w:pPr>
              <w:rPr>
                <w:rFonts w:asciiTheme="minorEastAsia" w:hAnsiTheme="minorEastAsia"/>
              </w:rPr>
            </w:pPr>
            <w:r w:rsidRPr="00661237">
              <w:rPr>
                <w:rFonts w:asciiTheme="minorEastAsia" w:hAnsiTheme="minorEastAsia" w:hint="eastAsia"/>
              </w:rPr>
              <w:t>2.了解工程及产品全周期、全流程的成本构成，理解其中涉及的工程管理与经济决策问题；</w:t>
            </w:r>
          </w:p>
          <w:p w:rsidR="00997A11" w:rsidRPr="00661237" w:rsidRDefault="00997A11" w:rsidP="00997A11">
            <w:pPr>
              <w:rPr>
                <w:rFonts w:asciiTheme="minorEastAsia" w:hAnsiTheme="minorEastAsia"/>
              </w:rPr>
            </w:pPr>
            <w:r w:rsidRPr="00661237">
              <w:rPr>
                <w:rFonts w:asciiTheme="minorEastAsia" w:hAnsiTheme="minorEastAsia" w:hint="eastAsia"/>
              </w:rPr>
              <w:t>3.能在多学科环境下（包括模拟环境），在设计开发解决方案的过程中，运用工程管理与经济决策方法。</w:t>
            </w:r>
          </w:p>
        </w:tc>
        <w:tc>
          <w:tcPr>
            <w:tcW w:w="5387"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工程项目管理</w:t>
            </w:r>
          </w:p>
        </w:tc>
        <w:tc>
          <w:tcPr>
            <w:tcW w:w="879" w:type="dxa"/>
            <w:vAlign w:val="center"/>
          </w:tcPr>
          <w:p w:rsidR="00997A11" w:rsidRDefault="00997A11" w:rsidP="00997A11"/>
        </w:tc>
      </w:tr>
      <w:tr w:rsidR="00997A11" w:rsidTr="00F1344A">
        <w:trPr>
          <w:trHeight w:val="1020"/>
        </w:trPr>
        <w:tc>
          <w:tcPr>
            <w:tcW w:w="2943" w:type="dxa"/>
            <w:vAlign w:val="center"/>
          </w:tcPr>
          <w:p w:rsidR="00997A11" w:rsidRPr="00661237" w:rsidRDefault="00997A11" w:rsidP="00997A11">
            <w:pPr>
              <w:rPr>
                <w:rFonts w:asciiTheme="minorEastAsia" w:hAnsiTheme="minorEastAsia"/>
              </w:rPr>
            </w:pPr>
            <w:r w:rsidRPr="00661237">
              <w:rPr>
                <w:rFonts w:asciiTheme="minorEastAsia" w:hAnsiTheme="minorEastAsia"/>
              </w:rPr>
              <w:lastRenderedPageBreak/>
              <w:t>12</w:t>
            </w:r>
            <w:r w:rsidRPr="00661237">
              <w:rPr>
                <w:rFonts w:asciiTheme="minorEastAsia" w:hAnsiTheme="minorEastAsia" w:hint="eastAsia"/>
              </w:rPr>
              <w:t>.终身学习：具有自主学习和终身学习的意识，有不断学习和适应发展的能力。</w:t>
            </w:r>
          </w:p>
        </w:tc>
        <w:tc>
          <w:tcPr>
            <w:tcW w:w="5103" w:type="dxa"/>
            <w:vAlign w:val="center"/>
          </w:tcPr>
          <w:p w:rsidR="00997A11" w:rsidRPr="00661237" w:rsidRDefault="00997A11" w:rsidP="00997A11">
            <w:pPr>
              <w:rPr>
                <w:rFonts w:asciiTheme="minorEastAsia" w:hAnsiTheme="minorEastAsia"/>
              </w:rPr>
            </w:pPr>
            <w:r w:rsidRPr="00661237">
              <w:rPr>
                <w:rFonts w:asciiTheme="minorEastAsia" w:hAnsiTheme="minorEastAsia" w:hint="eastAsia"/>
              </w:rPr>
              <w:t>1.能在社会发展的大背景下，认识到自主和终身学习的必要性；</w:t>
            </w:r>
          </w:p>
          <w:p w:rsidR="00997A11" w:rsidRPr="00661237" w:rsidRDefault="00997A11" w:rsidP="00997A11">
            <w:pPr>
              <w:rPr>
                <w:rFonts w:asciiTheme="minorEastAsia" w:hAnsiTheme="minorEastAsia"/>
              </w:rPr>
            </w:pPr>
            <w:r w:rsidRPr="00661237">
              <w:rPr>
                <w:rFonts w:asciiTheme="minorEastAsia" w:hAnsiTheme="minorEastAsia" w:hint="eastAsia"/>
              </w:rPr>
              <w:t>2.具有自主学习的能力，包括对技术问题的理解能力，归纳总结的能力和提出问题的能力等。本标准项描述的能力可通过具有启发和引导作用的课程教学方法，以及课内外实践环节来培养和评价。</w:t>
            </w:r>
          </w:p>
        </w:tc>
        <w:tc>
          <w:tcPr>
            <w:tcW w:w="5387" w:type="dxa"/>
            <w:vAlign w:val="center"/>
          </w:tcPr>
          <w:p w:rsidR="00345430" w:rsidRDefault="00345430" w:rsidP="00997A11">
            <w:pPr>
              <w:rPr>
                <w:rFonts w:asciiTheme="minorEastAsia" w:hAnsiTheme="minorEastAsia"/>
              </w:rPr>
            </w:pPr>
            <w:r>
              <w:rPr>
                <w:rFonts w:asciiTheme="minorEastAsia" w:hAnsiTheme="minorEastAsia" w:hint="eastAsia"/>
              </w:rPr>
              <w:t>信息检索与学术素养</w:t>
            </w:r>
          </w:p>
          <w:p w:rsidR="00345430" w:rsidRDefault="00345430" w:rsidP="00997A11">
            <w:pPr>
              <w:rPr>
                <w:rFonts w:asciiTheme="minorEastAsia" w:hAnsiTheme="minorEastAsia"/>
              </w:rPr>
            </w:pPr>
            <w:r>
              <w:rPr>
                <w:rFonts w:asciiTheme="minorEastAsia" w:hAnsiTheme="minorEastAsia" w:hint="eastAsia"/>
              </w:rPr>
              <w:t>大学英语</w:t>
            </w:r>
          </w:p>
          <w:p w:rsidR="00345430" w:rsidRDefault="00345430" w:rsidP="00997A11">
            <w:pPr>
              <w:rPr>
                <w:rFonts w:asciiTheme="minorEastAsia" w:hAnsiTheme="minorEastAsia"/>
              </w:rPr>
            </w:pPr>
            <w:r>
              <w:rPr>
                <w:rFonts w:asciiTheme="minorEastAsia" w:hAnsiTheme="minorEastAsia" w:hint="eastAsia"/>
              </w:rPr>
              <w:t>大学英语听说</w:t>
            </w:r>
          </w:p>
          <w:p w:rsidR="00997A11" w:rsidRPr="00661237" w:rsidRDefault="002B62A4" w:rsidP="00997A11">
            <w:pPr>
              <w:rPr>
                <w:rFonts w:asciiTheme="minorEastAsia" w:hAnsiTheme="minorEastAsia"/>
              </w:rPr>
            </w:pPr>
            <w:r>
              <w:rPr>
                <w:rFonts w:asciiTheme="minorEastAsia" w:hAnsiTheme="minorEastAsia" w:hint="eastAsia"/>
              </w:rPr>
              <w:t>数学（高等数学、线性代数、概率论与数理统计等）</w:t>
            </w:r>
            <w:r w:rsidR="00997A11" w:rsidRPr="00661237">
              <w:rPr>
                <w:rFonts w:asciiTheme="minorEastAsia" w:hAnsiTheme="minorEastAsia" w:hint="eastAsia"/>
              </w:rPr>
              <w:t>大学物理</w:t>
            </w:r>
          </w:p>
        </w:tc>
        <w:tc>
          <w:tcPr>
            <w:tcW w:w="879" w:type="dxa"/>
            <w:vAlign w:val="center"/>
          </w:tcPr>
          <w:p w:rsidR="00997A11" w:rsidRDefault="00997A11" w:rsidP="00997A11"/>
        </w:tc>
      </w:tr>
    </w:tbl>
    <w:p w:rsidR="00287AB1" w:rsidRPr="00321721" w:rsidRDefault="00287AB1" w:rsidP="003401AA"/>
    <w:sectPr w:rsidR="00287AB1" w:rsidRPr="00321721" w:rsidSect="0029612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1D" w:rsidRDefault="00315A1D" w:rsidP="004A0A29">
      <w:r>
        <w:separator/>
      </w:r>
    </w:p>
  </w:endnote>
  <w:endnote w:type="continuationSeparator" w:id="0">
    <w:p w:rsidR="00315A1D" w:rsidRDefault="00315A1D" w:rsidP="004A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1D" w:rsidRDefault="00315A1D" w:rsidP="004A0A29">
      <w:r>
        <w:separator/>
      </w:r>
    </w:p>
  </w:footnote>
  <w:footnote w:type="continuationSeparator" w:id="0">
    <w:p w:rsidR="00315A1D" w:rsidRDefault="00315A1D" w:rsidP="004A0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2A"/>
    <w:rsid w:val="00066668"/>
    <w:rsid w:val="001A52E2"/>
    <w:rsid w:val="001D1A0A"/>
    <w:rsid w:val="001D347A"/>
    <w:rsid w:val="00287AB1"/>
    <w:rsid w:val="00296127"/>
    <w:rsid w:val="002B62A4"/>
    <w:rsid w:val="002C292A"/>
    <w:rsid w:val="00315A1D"/>
    <w:rsid w:val="00321721"/>
    <w:rsid w:val="003401AA"/>
    <w:rsid w:val="00345430"/>
    <w:rsid w:val="00481A9C"/>
    <w:rsid w:val="0048434B"/>
    <w:rsid w:val="0049605E"/>
    <w:rsid w:val="004A0A29"/>
    <w:rsid w:val="004D0420"/>
    <w:rsid w:val="005154C2"/>
    <w:rsid w:val="005741A0"/>
    <w:rsid w:val="00595AB2"/>
    <w:rsid w:val="005B39BD"/>
    <w:rsid w:val="00611921"/>
    <w:rsid w:val="00636223"/>
    <w:rsid w:val="00661237"/>
    <w:rsid w:val="006906E4"/>
    <w:rsid w:val="006F512E"/>
    <w:rsid w:val="00701651"/>
    <w:rsid w:val="008822AF"/>
    <w:rsid w:val="00892BE9"/>
    <w:rsid w:val="008C79D3"/>
    <w:rsid w:val="009135FF"/>
    <w:rsid w:val="00934F79"/>
    <w:rsid w:val="00980682"/>
    <w:rsid w:val="00985DA5"/>
    <w:rsid w:val="00997A11"/>
    <w:rsid w:val="009D0F24"/>
    <w:rsid w:val="00A11FE3"/>
    <w:rsid w:val="00A85C3F"/>
    <w:rsid w:val="00AA6DE0"/>
    <w:rsid w:val="00BD2049"/>
    <w:rsid w:val="00BD4DE0"/>
    <w:rsid w:val="00BE5A61"/>
    <w:rsid w:val="00C661F5"/>
    <w:rsid w:val="00CD6958"/>
    <w:rsid w:val="00D328CD"/>
    <w:rsid w:val="00D84352"/>
    <w:rsid w:val="00D95258"/>
    <w:rsid w:val="00DA7E2E"/>
    <w:rsid w:val="00DB4250"/>
    <w:rsid w:val="00F1344A"/>
    <w:rsid w:val="00F138E2"/>
    <w:rsid w:val="00F433E9"/>
    <w:rsid w:val="00F51FF4"/>
    <w:rsid w:val="00FA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A0A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0A29"/>
    <w:rPr>
      <w:sz w:val="18"/>
      <w:szCs w:val="18"/>
    </w:rPr>
  </w:style>
  <w:style w:type="paragraph" w:styleId="a5">
    <w:name w:val="footer"/>
    <w:basedOn w:val="a"/>
    <w:link w:val="Char0"/>
    <w:uiPriority w:val="99"/>
    <w:unhideWhenUsed/>
    <w:rsid w:val="004A0A29"/>
    <w:pPr>
      <w:tabs>
        <w:tab w:val="center" w:pos="4153"/>
        <w:tab w:val="right" w:pos="8306"/>
      </w:tabs>
      <w:snapToGrid w:val="0"/>
      <w:jc w:val="left"/>
    </w:pPr>
    <w:rPr>
      <w:sz w:val="18"/>
      <w:szCs w:val="18"/>
    </w:rPr>
  </w:style>
  <w:style w:type="character" w:customStyle="1" w:styleId="Char0">
    <w:name w:val="页脚 Char"/>
    <w:basedOn w:val="a0"/>
    <w:link w:val="a5"/>
    <w:uiPriority w:val="99"/>
    <w:rsid w:val="004A0A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A0A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0A29"/>
    <w:rPr>
      <w:sz w:val="18"/>
      <w:szCs w:val="18"/>
    </w:rPr>
  </w:style>
  <w:style w:type="paragraph" w:styleId="a5">
    <w:name w:val="footer"/>
    <w:basedOn w:val="a"/>
    <w:link w:val="Char0"/>
    <w:uiPriority w:val="99"/>
    <w:unhideWhenUsed/>
    <w:rsid w:val="004A0A29"/>
    <w:pPr>
      <w:tabs>
        <w:tab w:val="center" w:pos="4153"/>
        <w:tab w:val="right" w:pos="8306"/>
      </w:tabs>
      <w:snapToGrid w:val="0"/>
      <w:jc w:val="left"/>
    </w:pPr>
    <w:rPr>
      <w:sz w:val="18"/>
      <w:szCs w:val="18"/>
    </w:rPr>
  </w:style>
  <w:style w:type="character" w:customStyle="1" w:styleId="Char0">
    <w:name w:val="页脚 Char"/>
    <w:basedOn w:val="a0"/>
    <w:link w:val="a5"/>
    <w:uiPriority w:val="99"/>
    <w:rsid w:val="004A0A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448</Words>
  <Characters>2556</Characters>
  <Application>Microsoft Office Word</Application>
  <DocSecurity>0</DocSecurity>
  <Lines>21</Lines>
  <Paragraphs>5</Paragraphs>
  <ScaleCrop>false</ScaleCrop>
  <Company>微软中国</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2021-10-13T07:20:00Z</dcterms:created>
  <dcterms:modified xsi:type="dcterms:W3CDTF">2021-10-13T10:21:00Z</dcterms:modified>
</cp:coreProperties>
</file>