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before="100" w:beforeAutospacing="1" w:after="312"/>
        <w:ind w:right="-334" w:rightChars="-159"/>
        <w:rPr>
          <w:rFonts w:hint="eastAsia" w:ascii="宋体" w:hAnsi="宋体" w:eastAsia="宋体" w:cs="宋体"/>
          <w:b/>
          <w:kern w:val="0"/>
          <w:sz w:val="44"/>
          <w:szCs w:val="44"/>
          <w:lang w:eastAsia="zh-CN"/>
        </w:rPr>
      </w:pPr>
      <w:r>
        <w:rPr>
          <w:rFonts w:hint="eastAsia" w:ascii="宋体" w:hAnsi="宋体" w:cs="宋体"/>
          <w:b/>
          <w:kern w:val="0"/>
          <w:sz w:val="32"/>
          <w:szCs w:val="32"/>
        </w:rPr>
        <w:t>附件</w:t>
      </w:r>
      <w:r>
        <w:rPr>
          <w:rFonts w:hint="eastAsia" w:ascii="宋体" w:hAnsi="宋体" w:cs="宋体"/>
          <w:b/>
          <w:kern w:val="0"/>
          <w:sz w:val="32"/>
          <w:szCs w:val="32"/>
          <w:lang w:val="en-US" w:eastAsia="zh-CN"/>
        </w:rPr>
        <w:t>1</w:t>
      </w:r>
      <w:r>
        <w:rPr>
          <w:rFonts w:hint="eastAsia" w:ascii="宋体" w:hAnsi="宋体" w:cs="宋体"/>
          <w:b/>
          <w:kern w:val="0"/>
          <w:sz w:val="44"/>
          <w:szCs w:val="44"/>
        </w:rPr>
        <w:t xml:space="preserve">      </w:t>
      </w:r>
      <w:r>
        <w:rPr>
          <w:rFonts w:hint="eastAsia" w:ascii="宋体" w:hAnsi="宋体" w:cs="宋体"/>
          <w:b/>
          <w:kern w:val="0"/>
          <w:sz w:val="44"/>
          <w:szCs w:val="44"/>
          <w:lang w:val="en-US" w:eastAsia="zh-CN"/>
        </w:rPr>
        <w:t xml:space="preserve">   </w:t>
      </w:r>
      <w:r>
        <w:rPr>
          <w:rFonts w:hint="eastAsia" w:ascii="宋体" w:hAnsi="宋体" w:cs="宋体"/>
          <w:b/>
          <w:kern w:val="0"/>
          <w:sz w:val="44"/>
          <w:szCs w:val="44"/>
        </w:rPr>
        <w:t xml:space="preserve"> </w:t>
      </w:r>
      <w:r>
        <w:rPr>
          <w:rFonts w:hint="eastAsia" w:ascii="宋体" w:hAnsi="宋体" w:cs="宋体"/>
          <w:b/>
          <w:kern w:val="0"/>
          <w:sz w:val="44"/>
          <w:szCs w:val="44"/>
          <w:lang w:val="en-US" w:eastAsia="zh-CN"/>
        </w:rPr>
        <w:t xml:space="preserve"> </w:t>
      </w:r>
      <w:r>
        <w:rPr>
          <w:rFonts w:hint="eastAsia" w:ascii="宋体" w:hAnsi="宋体" w:cs="宋体"/>
          <w:b/>
          <w:kern w:val="0"/>
          <w:sz w:val="44"/>
          <w:szCs w:val="44"/>
        </w:rPr>
        <w:t>山东理工大学</w:t>
      </w:r>
      <w:r>
        <w:rPr>
          <w:rFonts w:hint="eastAsia" w:ascii="宋体" w:hAnsi="宋体" w:cs="宋体"/>
          <w:b/>
          <w:kern w:val="0"/>
          <w:sz w:val="44"/>
          <w:szCs w:val="44"/>
          <w:lang w:val="en-US" w:eastAsia="zh-CN"/>
        </w:rPr>
        <w:t>使用单位</w:t>
      </w:r>
      <w:r>
        <w:rPr>
          <w:rFonts w:hint="eastAsia" w:ascii="宋体" w:hAnsi="宋体" w:cs="宋体"/>
          <w:b/>
          <w:kern w:val="0"/>
          <w:sz w:val="44"/>
          <w:szCs w:val="44"/>
        </w:rPr>
        <w:t>资产</w:t>
      </w:r>
      <w:r>
        <w:rPr>
          <w:rFonts w:hint="eastAsia" w:ascii="宋体" w:hAnsi="宋体" w:cs="宋体"/>
          <w:b/>
          <w:kern w:val="0"/>
          <w:sz w:val="44"/>
          <w:szCs w:val="44"/>
          <w:lang w:eastAsia="zh-CN"/>
        </w:rPr>
        <w:t>清查</w:t>
      </w:r>
      <w:r>
        <w:rPr>
          <w:rFonts w:hint="eastAsia" w:ascii="宋体" w:hAnsi="宋体" w:cs="宋体"/>
          <w:b/>
          <w:kern w:val="0"/>
          <w:sz w:val="44"/>
          <w:szCs w:val="44"/>
        </w:rPr>
        <w:t>打</w:t>
      </w:r>
      <w:r>
        <w:rPr>
          <w:rFonts w:ascii="宋体" w:hAnsi="宋体" w:cs="宋体"/>
          <w:b/>
          <w:kern w:val="0"/>
          <w:sz w:val="44"/>
          <w:szCs w:val="44"/>
        </w:rPr>
        <w:t>分</w:t>
      </w:r>
      <w:r>
        <w:rPr>
          <w:rFonts w:hint="eastAsia" w:ascii="宋体" w:hAnsi="宋体" w:cs="宋体"/>
          <w:b/>
          <w:kern w:val="0"/>
          <w:sz w:val="44"/>
          <w:szCs w:val="44"/>
        </w:rPr>
        <w:t>表</w:t>
      </w:r>
      <w:r>
        <w:rPr>
          <w:rFonts w:hint="eastAsia" w:ascii="宋体" w:hAnsi="宋体" w:cs="宋体"/>
          <w:b/>
          <w:kern w:val="0"/>
          <w:sz w:val="24"/>
          <w:szCs w:val="24"/>
          <w:lang w:eastAsia="zh-CN"/>
        </w:rPr>
        <w:t>（</w:t>
      </w:r>
      <w:r>
        <w:rPr>
          <w:rFonts w:hint="eastAsia" w:ascii="宋体" w:hAnsi="宋体" w:cs="宋体"/>
          <w:b/>
          <w:kern w:val="0"/>
          <w:sz w:val="24"/>
          <w:szCs w:val="24"/>
          <w:lang w:val="en-US" w:eastAsia="zh-CN"/>
        </w:rPr>
        <w:t>1/3</w:t>
      </w:r>
      <w:r>
        <w:rPr>
          <w:rFonts w:hint="eastAsia" w:ascii="宋体" w:hAnsi="宋体" w:cs="宋体"/>
          <w:b/>
          <w:kern w:val="0"/>
          <w:sz w:val="24"/>
          <w:szCs w:val="24"/>
          <w:lang w:eastAsia="zh-CN"/>
        </w:rPr>
        <w:t>）</w:t>
      </w:r>
    </w:p>
    <w:p>
      <w:pPr>
        <w:widowControl/>
        <w:snapToGrid w:val="0"/>
        <w:spacing w:after="156"/>
        <w:ind w:left="896" w:hanging="535"/>
        <w:jc w:val="left"/>
        <w:rPr>
          <w:rFonts w:hint="default" w:ascii="宋体" w:hAnsi="宋体" w:eastAsia="宋体" w:cs="宋体"/>
          <w:kern w:val="0"/>
          <w:sz w:val="24"/>
          <w:lang w:val="en-US" w:eastAsia="zh-CN"/>
        </w:rPr>
      </w:pPr>
      <w:r>
        <w:rPr>
          <w:rFonts w:hint="eastAsia" w:ascii="宋体" w:hAnsi="宋体" w:cs="宋体"/>
          <w:b/>
          <w:bCs/>
          <w:kern w:val="0"/>
          <w:sz w:val="24"/>
          <w:lang w:val="en-US" w:eastAsia="zh-CN"/>
        </w:rPr>
        <w:t>使用单位（盖章）</w:t>
      </w:r>
      <w:r>
        <w:rPr>
          <w:rFonts w:hint="eastAsia" w:ascii="宋体" w:hAnsi="宋体" w:cs="宋体"/>
          <w:b/>
          <w:bCs/>
          <w:kern w:val="0"/>
          <w:sz w:val="24"/>
        </w:rPr>
        <w:t>：</w:t>
      </w:r>
      <w:r>
        <w:rPr>
          <w:rFonts w:hint="eastAsia" w:ascii="宋体" w:hAnsi="宋体" w:cs="宋体"/>
          <w:b/>
          <w:bCs/>
          <w:kern w:val="0"/>
          <w:sz w:val="24"/>
          <w:lang w:val="en-US" w:eastAsia="zh-CN"/>
        </w:rPr>
        <w:t xml:space="preserve">                             负责人（签字）：                       填报日期：    年   月   日</w:t>
      </w:r>
    </w:p>
    <w:tbl>
      <w:tblPr>
        <w:tblStyle w:val="2"/>
        <w:tblW w:w="14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1296"/>
        <w:gridCol w:w="4399"/>
        <w:gridCol w:w="736"/>
        <w:gridCol w:w="5677"/>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blHeader/>
          <w:jc w:val="center"/>
        </w:trPr>
        <w:tc>
          <w:tcPr>
            <w:tcW w:w="2655" w:type="dxa"/>
            <w:gridSpan w:val="2"/>
            <w:noWrap w:val="0"/>
            <w:vAlign w:val="center"/>
          </w:tcPr>
          <w:p>
            <w:pPr>
              <w:jc w:val="center"/>
              <w:rPr>
                <w:rFonts w:ascii="黑体" w:hAnsi="宋体" w:eastAsia="黑体"/>
                <w:sz w:val="24"/>
                <w:szCs w:val="24"/>
              </w:rPr>
            </w:pPr>
            <w:r>
              <w:rPr>
                <w:rFonts w:hint="eastAsia" w:ascii="黑体" w:hAnsi="宋体" w:eastAsia="黑体"/>
                <w:sz w:val="24"/>
                <w:szCs w:val="24"/>
              </w:rPr>
              <w:t>考评项</w:t>
            </w:r>
          </w:p>
        </w:tc>
        <w:tc>
          <w:tcPr>
            <w:tcW w:w="4399" w:type="dxa"/>
            <w:noWrap w:val="0"/>
            <w:vAlign w:val="center"/>
          </w:tcPr>
          <w:p>
            <w:pPr>
              <w:jc w:val="center"/>
              <w:rPr>
                <w:rFonts w:ascii="黑体" w:hAnsi="宋体" w:eastAsia="黑体"/>
                <w:sz w:val="24"/>
                <w:szCs w:val="24"/>
              </w:rPr>
            </w:pPr>
            <w:r>
              <w:rPr>
                <w:rFonts w:hint="eastAsia" w:ascii="黑体" w:hAnsi="宋体" w:eastAsia="黑体"/>
                <w:sz w:val="24"/>
                <w:szCs w:val="24"/>
              </w:rPr>
              <w:t>考评内容</w:t>
            </w:r>
          </w:p>
        </w:tc>
        <w:tc>
          <w:tcPr>
            <w:tcW w:w="736" w:type="dxa"/>
            <w:noWrap w:val="0"/>
            <w:vAlign w:val="center"/>
          </w:tcPr>
          <w:p>
            <w:pPr>
              <w:jc w:val="center"/>
              <w:rPr>
                <w:rFonts w:ascii="黑体" w:hAnsi="宋体" w:eastAsia="黑体"/>
                <w:sz w:val="24"/>
                <w:szCs w:val="24"/>
              </w:rPr>
            </w:pPr>
            <w:r>
              <w:rPr>
                <w:rFonts w:hint="eastAsia" w:ascii="黑体" w:hAnsi="宋体" w:eastAsia="黑体"/>
                <w:sz w:val="24"/>
                <w:szCs w:val="24"/>
              </w:rPr>
              <w:t>分值</w:t>
            </w:r>
          </w:p>
        </w:tc>
        <w:tc>
          <w:tcPr>
            <w:tcW w:w="5677" w:type="dxa"/>
            <w:noWrap w:val="0"/>
            <w:vAlign w:val="center"/>
          </w:tcPr>
          <w:p>
            <w:pPr>
              <w:jc w:val="center"/>
              <w:rPr>
                <w:rFonts w:ascii="黑体" w:hAnsi="宋体" w:eastAsia="黑体"/>
                <w:sz w:val="24"/>
                <w:szCs w:val="24"/>
              </w:rPr>
            </w:pPr>
            <w:r>
              <w:rPr>
                <w:rFonts w:hint="eastAsia" w:ascii="黑体" w:hAnsi="宋体" w:eastAsia="黑体"/>
                <w:sz w:val="24"/>
                <w:szCs w:val="24"/>
              </w:rPr>
              <w:t>评分标准</w:t>
            </w:r>
          </w:p>
        </w:tc>
        <w:tc>
          <w:tcPr>
            <w:tcW w:w="1297" w:type="dxa"/>
            <w:noWrap w:val="0"/>
            <w:vAlign w:val="center"/>
          </w:tcPr>
          <w:p>
            <w:pPr>
              <w:jc w:val="center"/>
              <w:rPr>
                <w:rFonts w:ascii="黑体" w:hAnsi="宋体" w:eastAsia="黑体"/>
                <w:sz w:val="24"/>
                <w:szCs w:val="24"/>
              </w:rPr>
            </w:pPr>
            <w:r>
              <w:rPr>
                <w:rFonts w:hint="eastAsia" w:ascii="黑体" w:hAnsi="宋体" w:eastAsia="黑体"/>
                <w:sz w:val="24"/>
                <w:szCs w:val="24"/>
              </w:rPr>
              <w:t>考评得分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1359" w:type="dxa"/>
            <w:vMerge w:val="restart"/>
            <w:noWrap w:val="0"/>
            <w:vAlign w:val="center"/>
          </w:tcPr>
          <w:p>
            <w:pPr>
              <w:jc w:val="center"/>
              <w:rPr>
                <w:rFonts w:ascii="仿宋" w:hAnsi="仿宋" w:eastAsia="仿宋" w:cs="宋体"/>
                <w:b/>
                <w:sz w:val="24"/>
              </w:rPr>
            </w:pPr>
            <w:bookmarkStart w:id="0" w:name="_Hlk320646092"/>
            <w:r>
              <w:rPr>
                <w:rFonts w:hint="eastAsia" w:ascii="仿宋" w:hAnsi="仿宋" w:eastAsia="仿宋" w:cs="宋体"/>
                <w:b/>
                <w:sz w:val="24"/>
              </w:rPr>
              <w:t>管理机构与</w:t>
            </w:r>
          </w:p>
          <w:p>
            <w:pPr>
              <w:jc w:val="center"/>
              <w:rPr>
                <w:rFonts w:ascii="仿宋" w:hAnsi="仿宋" w:eastAsia="仿宋" w:cs="宋体"/>
                <w:b/>
                <w:sz w:val="24"/>
              </w:rPr>
            </w:pPr>
            <w:r>
              <w:rPr>
                <w:rFonts w:hint="eastAsia" w:ascii="仿宋" w:hAnsi="仿宋" w:eastAsia="仿宋" w:cs="宋体"/>
                <w:b/>
                <w:sz w:val="24"/>
              </w:rPr>
              <w:t>管理职责</w:t>
            </w:r>
          </w:p>
          <w:p>
            <w:pPr>
              <w:jc w:val="center"/>
              <w:rPr>
                <w:rFonts w:ascii="仿宋" w:hAnsi="仿宋" w:eastAsia="仿宋" w:cs="宋体"/>
                <w:b/>
                <w:sz w:val="24"/>
              </w:rPr>
            </w:pPr>
            <w:r>
              <w:rPr>
                <w:rFonts w:hint="eastAsia" w:ascii="仿宋" w:hAnsi="仿宋" w:eastAsia="仿宋" w:cs="宋体"/>
                <w:b/>
                <w:sz w:val="24"/>
              </w:rPr>
              <w:t>（15分）</w:t>
            </w:r>
            <w:bookmarkEnd w:id="0"/>
          </w:p>
        </w:tc>
        <w:tc>
          <w:tcPr>
            <w:tcW w:w="1296" w:type="dxa"/>
            <w:vMerge w:val="restart"/>
            <w:noWrap w:val="0"/>
            <w:vAlign w:val="center"/>
          </w:tcPr>
          <w:p>
            <w:pPr>
              <w:jc w:val="center"/>
              <w:rPr>
                <w:rFonts w:ascii="仿宋" w:hAnsi="仿宋" w:eastAsia="仿宋" w:cs="宋体"/>
                <w:sz w:val="24"/>
              </w:rPr>
            </w:pPr>
            <w:r>
              <w:rPr>
                <w:rFonts w:hint="eastAsia" w:ascii="仿宋" w:hAnsi="仿宋" w:eastAsia="仿宋" w:cs="宋体"/>
                <w:sz w:val="24"/>
              </w:rPr>
              <w:t>体制建设</w:t>
            </w:r>
          </w:p>
          <w:p>
            <w:pPr>
              <w:rPr>
                <w:rFonts w:ascii="仿宋" w:hAnsi="仿宋" w:eastAsia="仿宋"/>
                <w:sz w:val="24"/>
                <w:szCs w:val="24"/>
              </w:rPr>
            </w:pPr>
            <w:r>
              <w:rPr>
                <w:rFonts w:hint="eastAsia" w:ascii="仿宋" w:hAnsi="仿宋" w:eastAsia="仿宋" w:cs="宋体"/>
                <w:sz w:val="24"/>
              </w:rPr>
              <w:t>（4分）</w:t>
            </w:r>
          </w:p>
        </w:tc>
        <w:tc>
          <w:tcPr>
            <w:tcW w:w="4399" w:type="dxa"/>
            <w:noWrap w:val="0"/>
            <w:vAlign w:val="center"/>
          </w:tcPr>
          <w:p>
            <w:pPr>
              <w:rPr>
                <w:rFonts w:ascii="仿宋" w:hAnsi="仿宋" w:eastAsia="仿宋"/>
                <w:sz w:val="21"/>
                <w:szCs w:val="21"/>
              </w:rPr>
            </w:pPr>
            <w:r>
              <w:rPr>
                <w:rFonts w:hint="eastAsia" w:ascii="仿宋" w:hAnsi="仿宋" w:eastAsia="仿宋"/>
                <w:sz w:val="21"/>
                <w:szCs w:val="21"/>
              </w:rPr>
              <w:t>有国有资产管理工作领导小组，确定一名学院、单位中层干部分管国有资产管理工作</w:t>
            </w:r>
          </w:p>
        </w:tc>
        <w:tc>
          <w:tcPr>
            <w:tcW w:w="736" w:type="dxa"/>
            <w:noWrap w:val="0"/>
            <w:vAlign w:val="center"/>
          </w:tcPr>
          <w:p>
            <w:pPr>
              <w:jc w:val="center"/>
              <w:rPr>
                <w:rFonts w:ascii="仿宋" w:hAnsi="仿宋" w:eastAsia="仿宋"/>
                <w:sz w:val="21"/>
                <w:szCs w:val="21"/>
              </w:rPr>
            </w:pPr>
            <w:r>
              <w:rPr>
                <w:rFonts w:hint="eastAsia" w:ascii="仿宋" w:hAnsi="仿宋" w:eastAsia="仿宋"/>
                <w:sz w:val="21"/>
                <w:szCs w:val="21"/>
              </w:rPr>
              <w:t>2</w:t>
            </w:r>
          </w:p>
        </w:tc>
        <w:tc>
          <w:tcPr>
            <w:tcW w:w="5677" w:type="dxa"/>
            <w:noWrap w:val="0"/>
            <w:vAlign w:val="center"/>
          </w:tcPr>
          <w:p>
            <w:pPr>
              <w:rPr>
                <w:rFonts w:ascii="仿宋" w:hAnsi="仿宋" w:eastAsia="仿宋"/>
                <w:sz w:val="21"/>
                <w:szCs w:val="21"/>
              </w:rPr>
            </w:pPr>
            <w:r>
              <w:rPr>
                <w:rFonts w:hint="eastAsia" w:ascii="仿宋" w:hAnsi="仿宋" w:eastAsia="仿宋"/>
                <w:sz w:val="21"/>
                <w:szCs w:val="21"/>
              </w:rPr>
              <w:t>有文件、通知或单位办公会纪要(2分)</w:t>
            </w:r>
          </w:p>
        </w:tc>
        <w:tc>
          <w:tcPr>
            <w:tcW w:w="1297" w:type="dxa"/>
            <w:noWrap w:val="0"/>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359" w:type="dxa"/>
            <w:vMerge w:val="continue"/>
            <w:noWrap w:val="0"/>
            <w:vAlign w:val="center"/>
          </w:tcPr>
          <w:p>
            <w:pPr>
              <w:jc w:val="center"/>
              <w:rPr>
                <w:rFonts w:ascii="宋体" w:hAnsi="宋体"/>
                <w:sz w:val="24"/>
                <w:szCs w:val="24"/>
              </w:rPr>
            </w:pPr>
          </w:p>
        </w:tc>
        <w:tc>
          <w:tcPr>
            <w:tcW w:w="1296" w:type="dxa"/>
            <w:vMerge w:val="continue"/>
            <w:noWrap w:val="0"/>
            <w:vAlign w:val="center"/>
          </w:tcPr>
          <w:p>
            <w:pPr>
              <w:jc w:val="center"/>
              <w:rPr>
                <w:rFonts w:ascii="仿宋" w:hAnsi="仿宋" w:eastAsia="仿宋"/>
                <w:sz w:val="24"/>
                <w:szCs w:val="24"/>
              </w:rPr>
            </w:pPr>
          </w:p>
        </w:tc>
        <w:tc>
          <w:tcPr>
            <w:tcW w:w="4399" w:type="dxa"/>
            <w:noWrap w:val="0"/>
            <w:vAlign w:val="center"/>
          </w:tcPr>
          <w:p>
            <w:pPr>
              <w:rPr>
                <w:rFonts w:ascii="仿宋" w:hAnsi="仿宋" w:eastAsia="仿宋"/>
                <w:sz w:val="21"/>
                <w:szCs w:val="21"/>
              </w:rPr>
            </w:pPr>
            <w:r>
              <w:rPr>
                <w:rFonts w:hint="eastAsia" w:ascii="仿宋" w:hAnsi="仿宋" w:eastAsia="仿宋"/>
                <w:sz w:val="21"/>
                <w:szCs w:val="21"/>
              </w:rPr>
              <w:t>资产使用部门、使用人职责和任务明确</w:t>
            </w:r>
          </w:p>
        </w:tc>
        <w:tc>
          <w:tcPr>
            <w:tcW w:w="736" w:type="dxa"/>
            <w:noWrap w:val="0"/>
            <w:vAlign w:val="center"/>
          </w:tcPr>
          <w:p>
            <w:pPr>
              <w:jc w:val="center"/>
              <w:rPr>
                <w:rFonts w:ascii="仿宋" w:hAnsi="仿宋" w:eastAsia="仿宋"/>
                <w:sz w:val="21"/>
                <w:szCs w:val="21"/>
              </w:rPr>
            </w:pPr>
            <w:r>
              <w:rPr>
                <w:rFonts w:hint="eastAsia" w:ascii="仿宋" w:hAnsi="仿宋" w:eastAsia="仿宋"/>
                <w:sz w:val="21"/>
                <w:szCs w:val="21"/>
              </w:rPr>
              <w:t>2</w:t>
            </w:r>
          </w:p>
        </w:tc>
        <w:tc>
          <w:tcPr>
            <w:tcW w:w="5677" w:type="dxa"/>
            <w:noWrap w:val="0"/>
            <w:vAlign w:val="center"/>
          </w:tcPr>
          <w:p>
            <w:pPr>
              <w:rPr>
                <w:rFonts w:ascii="仿宋" w:hAnsi="仿宋" w:eastAsia="仿宋"/>
                <w:sz w:val="21"/>
                <w:szCs w:val="21"/>
              </w:rPr>
            </w:pPr>
            <w:r>
              <w:rPr>
                <w:rFonts w:hint="eastAsia" w:ascii="仿宋" w:hAnsi="仿宋" w:eastAsia="仿宋"/>
                <w:sz w:val="21"/>
                <w:szCs w:val="21"/>
              </w:rPr>
              <w:t>明确资产使用部门、使用人的职责和任务,写入资产管理制度(2分)</w:t>
            </w:r>
          </w:p>
        </w:tc>
        <w:tc>
          <w:tcPr>
            <w:tcW w:w="1297" w:type="dxa"/>
            <w:noWrap w:val="0"/>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exact"/>
          <w:jc w:val="center"/>
        </w:trPr>
        <w:tc>
          <w:tcPr>
            <w:tcW w:w="1359" w:type="dxa"/>
            <w:vMerge w:val="continue"/>
            <w:noWrap w:val="0"/>
            <w:vAlign w:val="center"/>
          </w:tcPr>
          <w:p>
            <w:pPr>
              <w:jc w:val="center"/>
              <w:rPr>
                <w:rFonts w:ascii="宋体" w:hAnsi="宋体"/>
                <w:sz w:val="24"/>
                <w:szCs w:val="24"/>
              </w:rPr>
            </w:pPr>
          </w:p>
        </w:tc>
        <w:tc>
          <w:tcPr>
            <w:tcW w:w="1296" w:type="dxa"/>
            <w:vMerge w:val="restart"/>
            <w:noWrap w:val="0"/>
            <w:vAlign w:val="center"/>
          </w:tcPr>
          <w:p>
            <w:pPr>
              <w:jc w:val="center"/>
              <w:rPr>
                <w:rFonts w:ascii="仿宋" w:hAnsi="仿宋" w:eastAsia="仿宋"/>
                <w:sz w:val="24"/>
                <w:szCs w:val="24"/>
              </w:rPr>
            </w:pPr>
            <w:r>
              <w:rPr>
                <w:rFonts w:hint="eastAsia" w:ascii="仿宋" w:hAnsi="仿宋" w:eastAsia="仿宋"/>
                <w:sz w:val="24"/>
                <w:szCs w:val="24"/>
              </w:rPr>
              <w:t>队伍建设（５分）</w:t>
            </w:r>
          </w:p>
        </w:tc>
        <w:tc>
          <w:tcPr>
            <w:tcW w:w="4399" w:type="dxa"/>
            <w:noWrap w:val="0"/>
            <w:vAlign w:val="center"/>
          </w:tcPr>
          <w:p>
            <w:pPr>
              <w:rPr>
                <w:rFonts w:ascii="仿宋" w:hAnsi="仿宋" w:eastAsia="仿宋" w:cs="宋体"/>
                <w:sz w:val="21"/>
                <w:szCs w:val="21"/>
              </w:rPr>
            </w:pPr>
            <w:r>
              <w:rPr>
                <w:rFonts w:hint="eastAsia" w:ascii="仿宋" w:hAnsi="仿宋" w:eastAsia="仿宋"/>
                <w:sz w:val="21"/>
                <w:szCs w:val="21"/>
              </w:rPr>
              <w:t>资产使用部门要明确本部门</w:t>
            </w:r>
            <w:r>
              <w:rPr>
                <w:rFonts w:hint="eastAsia" w:ascii="仿宋" w:hAnsi="仿宋" w:eastAsia="仿宋" w:cs="宋体"/>
                <w:sz w:val="21"/>
                <w:szCs w:val="21"/>
              </w:rPr>
              <w:t>资产管理工作负责人，至少配备一名专职或兼职资产管理员</w:t>
            </w:r>
          </w:p>
        </w:tc>
        <w:tc>
          <w:tcPr>
            <w:tcW w:w="736" w:type="dxa"/>
            <w:noWrap w:val="0"/>
            <w:vAlign w:val="center"/>
          </w:tcPr>
          <w:p>
            <w:pPr>
              <w:jc w:val="center"/>
              <w:rPr>
                <w:rFonts w:ascii="仿宋" w:hAnsi="仿宋" w:eastAsia="仿宋"/>
                <w:sz w:val="21"/>
                <w:szCs w:val="21"/>
              </w:rPr>
            </w:pPr>
            <w:r>
              <w:rPr>
                <w:rFonts w:hint="eastAsia" w:ascii="仿宋" w:hAnsi="仿宋" w:eastAsia="仿宋"/>
                <w:sz w:val="21"/>
                <w:szCs w:val="21"/>
              </w:rPr>
              <w:t>3</w:t>
            </w:r>
          </w:p>
        </w:tc>
        <w:tc>
          <w:tcPr>
            <w:tcW w:w="5677" w:type="dxa"/>
            <w:noWrap w:val="0"/>
            <w:vAlign w:val="center"/>
          </w:tcPr>
          <w:p>
            <w:pPr>
              <w:rPr>
                <w:rFonts w:ascii="仿宋" w:hAnsi="仿宋" w:eastAsia="仿宋"/>
                <w:sz w:val="21"/>
                <w:szCs w:val="21"/>
              </w:rPr>
            </w:pPr>
            <w:r>
              <w:rPr>
                <w:rFonts w:hint="eastAsia" w:ascii="仿宋" w:hAnsi="仿宋" w:eastAsia="仿宋" w:cs="宋体"/>
                <w:sz w:val="21"/>
                <w:szCs w:val="21"/>
              </w:rPr>
              <w:t>明确资产管理工作负责人和资产管理员</w:t>
            </w:r>
            <w:r>
              <w:rPr>
                <w:rFonts w:hint="eastAsia" w:ascii="仿宋" w:hAnsi="仿宋" w:eastAsia="仿宋"/>
                <w:sz w:val="21"/>
                <w:szCs w:val="21"/>
              </w:rPr>
              <w:t>(2分)</w:t>
            </w:r>
          </w:p>
          <w:p>
            <w:pPr>
              <w:rPr>
                <w:rFonts w:ascii="仿宋" w:hAnsi="仿宋" w:eastAsia="仿宋"/>
                <w:sz w:val="21"/>
                <w:szCs w:val="21"/>
              </w:rPr>
            </w:pPr>
            <w:r>
              <w:rPr>
                <w:rFonts w:hint="eastAsia" w:ascii="仿宋" w:hAnsi="仿宋" w:eastAsia="仿宋"/>
                <w:sz w:val="21"/>
                <w:szCs w:val="21"/>
              </w:rPr>
              <w:t>有部门印发的正式文件、通知或部门会议纪要(1分)</w:t>
            </w:r>
          </w:p>
        </w:tc>
        <w:tc>
          <w:tcPr>
            <w:tcW w:w="1297" w:type="dxa"/>
            <w:noWrap w:val="0"/>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exact"/>
          <w:jc w:val="center"/>
        </w:trPr>
        <w:tc>
          <w:tcPr>
            <w:tcW w:w="1359" w:type="dxa"/>
            <w:vMerge w:val="continue"/>
            <w:noWrap w:val="0"/>
            <w:vAlign w:val="center"/>
          </w:tcPr>
          <w:p>
            <w:pPr>
              <w:jc w:val="center"/>
              <w:rPr>
                <w:rFonts w:ascii="宋体" w:hAnsi="宋体"/>
                <w:sz w:val="24"/>
                <w:szCs w:val="24"/>
              </w:rPr>
            </w:pPr>
          </w:p>
        </w:tc>
        <w:tc>
          <w:tcPr>
            <w:tcW w:w="1296" w:type="dxa"/>
            <w:vMerge w:val="continue"/>
            <w:noWrap w:val="0"/>
            <w:vAlign w:val="center"/>
          </w:tcPr>
          <w:p>
            <w:pPr>
              <w:jc w:val="center"/>
              <w:rPr>
                <w:rFonts w:ascii="仿宋" w:hAnsi="仿宋" w:eastAsia="仿宋"/>
                <w:sz w:val="24"/>
                <w:szCs w:val="24"/>
              </w:rPr>
            </w:pPr>
          </w:p>
        </w:tc>
        <w:tc>
          <w:tcPr>
            <w:tcW w:w="4399" w:type="dxa"/>
            <w:noWrap w:val="0"/>
            <w:vAlign w:val="center"/>
          </w:tcPr>
          <w:p>
            <w:pPr>
              <w:rPr>
                <w:rFonts w:ascii="仿宋" w:hAnsi="仿宋" w:eastAsia="仿宋" w:cs="宋体"/>
                <w:sz w:val="21"/>
                <w:szCs w:val="21"/>
              </w:rPr>
            </w:pPr>
            <w:r>
              <w:rPr>
                <w:rFonts w:hint="eastAsia" w:ascii="仿宋" w:hAnsi="仿宋" w:eastAsia="仿宋"/>
                <w:sz w:val="21"/>
                <w:szCs w:val="21"/>
              </w:rPr>
              <w:t>积极参加国有资产管理部门定期对资产管理人员进行的业务培训和网上指导</w:t>
            </w:r>
          </w:p>
        </w:tc>
        <w:tc>
          <w:tcPr>
            <w:tcW w:w="736" w:type="dxa"/>
            <w:noWrap w:val="0"/>
            <w:vAlign w:val="center"/>
          </w:tcPr>
          <w:p>
            <w:pPr>
              <w:jc w:val="center"/>
              <w:rPr>
                <w:rFonts w:ascii="仿宋" w:hAnsi="仿宋" w:eastAsia="仿宋"/>
                <w:sz w:val="21"/>
                <w:szCs w:val="21"/>
              </w:rPr>
            </w:pPr>
            <w:r>
              <w:rPr>
                <w:rFonts w:hint="eastAsia" w:ascii="仿宋" w:hAnsi="仿宋" w:eastAsia="仿宋"/>
                <w:sz w:val="21"/>
                <w:szCs w:val="21"/>
              </w:rPr>
              <w:t>2</w:t>
            </w:r>
          </w:p>
        </w:tc>
        <w:tc>
          <w:tcPr>
            <w:tcW w:w="5677" w:type="dxa"/>
            <w:noWrap w:val="0"/>
            <w:vAlign w:val="center"/>
          </w:tcPr>
          <w:p>
            <w:pPr>
              <w:rPr>
                <w:rFonts w:ascii="仿宋" w:hAnsi="仿宋" w:eastAsia="仿宋"/>
                <w:sz w:val="21"/>
                <w:szCs w:val="21"/>
              </w:rPr>
            </w:pPr>
            <w:r>
              <w:rPr>
                <w:rFonts w:hint="eastAsia" w:ascii="仿宋" w:hAnsi="仿宋" w:eastAsia="仿宋"/>
                <w:sz w:val="21"/>
                <w:szCs w:val="21"/>
              </w:rPr>
              <w:t>认真学习管理群上的有关材料、参加培训（2分)</w:t>
            </w:r>
          </w:p>
        </w:tc>
        <w:tc>
          <w:tcPr>
            <w:tcW w:w="1297" w:type="dxa"/>
            <w:noWrap w:val="0"/>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exact"/>
          <w:jc w:val="center"/>
        </w:trPr>
        <w:tc>
          <w:tcPr>
            <w:tcW w:w="1359" w:type="dxa"/>
            <w:vMerge w:val="continue"/>
            <w:noWrap w:val="0"/>
            <w:vAlign w:val="center"/>
          </w:tcPr>
          <w:p>
            <w:pPr>
              <w:jc w:val="center"/>
              <w:rPr>
                <w:rFonts w:ascii="仿宋" w:hAnsi="仿宋" w:eastAsia="仿宋" w:cs="宋体"/>
                <w:b/>
                <w:sz w:val="24"/>
              </w:rPr>
            </w:pPr>
          </w:p>
        </w:tc>
        <w:tc>
          <w:tcPr>
            <w:tcW w:w="1296" w:type="dxa"/>
            <w:noWrap w:val="0"/>
            <w:vAlign w:val="center"/>
          </w:tcPr>
          <w:p>
            <w:pPr>
              <w:jc w:val="center"/>
              <w:rPr>
                <w:rFonts w:ascii="仿宋" w:hAnsi="仿宋" w:eastAsia="仿宋" w:cs="宋体"/>
                <w:sz w:val="24"/>
              </w:rPr>
            </w:pPr>
            <w:r>
              <w:rPr>
                <w:rFonts w:hint="eastAsia" w:ascii="仿宋" w:hAnsi="仿宋" w:eastAsia="仿宋" w:cs="宋体"/>
                <w:sz w:val="24"/>
              </w:rPr>
              <w:t>制度建设</w:t>
            </w:r>
          </w:p>
          <w:p>
            <w:pPr>
              <w:jc w:val="center"/>
              <w:rPr>
                <w:rFonts w:ascii="仿宋" w:hAnsi="仿宋" w:eastAsia="仿宋"/>
                <w:sz w:val="24"/>
                <w:szCs w:val="24"/>
              </w:rPr>
            </w:pPr>
            <w:r>
              <w:rPr>
                <w:rFonts w:hint="eastAsia" w:ascii="仿宋" w:hAnsi="仿宋" w:eastAsia="仿宋" w:cs="宋体"/>
                <w:sz w:val="24"/>
              </w:rPr>
              <w:t>（6分）</w:t>
            </w:r>
          </w:p>
        </w:tc>
        <w:tc>
          <w:tcPr>
            <w:tcW w:w="4399" w:type="dxa"/>
            <w:noWrap w:val="0"/>
            <w:vAlign w:val="center"/>
          </w:tcPr>
          <w:p>
            <w:pPr>
              <w:rPr>
                <w:rFonts w:ascii="仿宋" w:hAnsi="仿宋" w:eastAsia="仿宋" w:cs="宋体"/>
                <w:sz w:val="21"/>
                <w:szCs w:val="21"/>
              </w:rPr>
            </w:pPr>
            <w:r>
              <w:rPr>
                <w:rFonts w:hint="eastAsia" w:ascii="仿宋" w:hAnsi="仿宋" w:eastAsia="仿宋" w:cs="宋体"/>
                <w:sz w:val="21"/>
                <w:szCs w:val="21"/>
              </w:rPr>
              <w:t>建有单位资产管理制度</w:t>
            </w:r>
          </w:p>
        </w:tc>
        <w:tc>
          <w:tcPr>
            <w:tcW w:w="736" w:type="dxa"/>
            <w:noWrap w:val="0"/>
            <w:vAlign w:val="center"/>
          </w:tcPr>
          <w:p>
            <w:pPr>
              <w:jc w:val="center"/>
              <w:rPr>
                <w:rFonts w:ascii="仿宋" w:hAnsi="仿宋" w:eastAsia="仿宋"/>
                <w:sz w:val="21"/>
                <w:szCs w:val="21"/>
              </w:rPr>
            </w:pPr>
            <w:r>
              <w:rPr>
                <w:rFonts w:hint="eastAsia" w:ascii="仿宋" w:hAnsi="仿宋" w:eastAsia="仿宋"/>
                <w:sz w:val="21"/>
                <w:szCs w:val="21"/>
              </w:rPr>
              <w:t>6</w:t>
            </w:r>
          </w:p>
        </w:tc>
        <w:tc>
          <w:tcPr>
            <w:tcW w:w="5677" w:type="dxa"/>
            <w:noWrap w:val="0"/>
            <w:vAlign w:val="center"/>
          </w:tcPr>
          <w:p>
            <w:pPr>
              <w:rPr>
                <w:rFonts w:ascii="仿宋" w:hAnsi="仿宋" w:eastAsia="仿宋"/>
                <w:sz w:val="21"/>
                <w:szCs w:val="21"/>
              </w:rPr>
            </w:pPr>
            <w:r>
              <w:rPr>
                <w:rFonts w:hint="eastAsia" w:ascii="仿宋" w:hAnsi="仿宋" w:eastAsia="仿宋"/>
                <w:sz w:val="21"/>
                <w:szCs w:val="21"/>
              </w:rPr>
              <w:t>在制度有效期内根据上级相关制度及时进行本单位制度修订（1分）</w:t>
            </w:r>
          </w:p>
          <w:p>
            <w:pPr>
              <w:rPr>
                <w:rFonts w:ascii="仿宋" w:hAnsi="仿宋" w:eastAsia="仿宋"/>
                <w:sz w:val="21"/>
                <w:szCs w:val="21"/>
              </w:rPr>
            </w:pPr>
            <w:r>
              <w:rPr>
                <w:rFonts w:hint="eastAsia" w:ascii="仿宋" w:hAnsi="仿宋" w:eastAsia="仿宋"/>
                <w:sz w:val="21"/>
                <w:szCs w:val="21"/>
              </w:rPr>
              <w:t>各项资产管理制度（5分）</w:t>
            </w:r>
          </w:p>
        </w:tc>
        <w:tc>
          <w:tcPr>
            <w:tcW w:w="1297" w:type="dxa"/>
            <w:noWrap w:val="0"/>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exact"/>
          <w:jc w:val="center"/>
        </w:trPr>
        <w:tc>
          <w:tcPr>
            <w:tcW w:w="1359" w:type="dxa"/>
            <w:vMerge w:val="restart"/>
            <w:noWrap w:val="0"/>
            <w:vAlign w:val="center"/>
          </w:tcPr>
          <w:p>
            <w:pPr>
              <w:jc w:val="center"/>
              <w:rPr>
                <w:rFonts w:ascii="仿宋" w:hAnsi="仿宋" w:eastAsia="仿宋" w:cs="宋体"/>
                <w:b/>
                <w:sz w:val="24"/>
              </w:rPr>
            </w:pPr>
            <w:r>
              <w:rPr>
                <w:rFonts w:hint="eastAsia" w:ascii="仿宋" w:hAnsi="仿宋" w:eastAsia="仿宋" w:cs="宋体"/>
                <w:b/>
                <w:sz w:val="24"/>
              </w:rPr>
              <w:t>资产管理信息化</w:t>
            </w:r>
          </w:p>
          <w:p>
            <w:pPr>
              <w:jc w:val="center"/>
              <w:rPr>
                <w:rFonts w:ascii="仿宋" w:hAnsi="仿宋" w:eastAsia="仿宋" w:cs="宋体"/>
                <w:b/>
                <w:sz w:val="24"/>
              </w:rPr>
            </w:pPr>
            <w:r>
              <w:rPr>
                <w:rFonts w:hint="eastAsia" w:ascii="仿宋" w:hAnsi="仿宋" w:eastAsia="仿宋" w:cs="宋体"/>
                <w:b/>
                <w:sz w:val="24"/>
              </w:rPr>
              <w:t>（15分）</w:t>
            </w:r>
          </w:p>
        </w:tc>
        <w:tc>
          <w:tcPr>
            <w:tcW w:w="1296" w:type="dxa"/>
            <w:vMerge w:val="restart"/>
            <w:noWrap w:val="0"/>
            <w:vAlign w:val="center"/>
          </w:tcPr>
          <w:p>
            <w:pPr>
              <w:jc w:val="center"/>
              <w:rPr>
                <w:rFonts w:ascii="仿宋" w:hAnsi="仿宋" w:eastAsia="仿宋" w:cs="宋体"/>
                <w:sz w:val="24"/>
              </w:rPr>
            </w:pPr>
            <w:r>
              <w:rPr>
                <w:rFonts w:hint="eastAsia" w:ascii="仿宋" w:hAnsi="仿宋" w:eastAsia="仿宋" w:cs="宋体"/>
                <w:sz w:val="24"/>
              </w:rPr>
              <w:t>信息化</w:t>
            </w:r>
          </w:p>
          <w:p>
            <w:pPr>
              <w:jc w:val="center"/>
              <w:rPr>
                <w:rFonts w:ascii="仿宋" w:hAnsi="仿宋" w:eastAsia="仿宋" w:cs="宋体"/>
                <w:sz w:val="24"/>
              </w:rPr>
            </w:pPr>
            <w:r>
              <w:rPr>
                <w:rFonts w:hint="eastAsia" w:ascii="仿宋" w:hAnsi="仿宋" w:eastAsia="仿宋" w:cs="宋体"/>
                <w:sz w:val="24"/>
              </w:rPr>
              <w:t>建设</w:t>
            </w:r>
          </w:p>
          <w:p>
            <w:pPr>
              <w:jc w:val="center"/>
              <w:rPr>
                <w:rFonts w:ascii="仿宋" w:hAnsi="仿宋" w:eastAsia="仿宋" w:cs="宋体"/>
                <w:sz w:val="24"/>
              </w:rPr>
            </w:pPr>
            <w:r>
              <w:rPr>
                <w:rFonts w:hint="eastAsia" w:ascii="仿宋" w:hAnsi="仿宋" w:eastAsia="仿宋" w:cs="宋体"/>
                <w:sz w:val="24"/>
              </w:rPr>
              <w:t>（3分）</w:t>
            </w:r>
          </w:p>
        </w:tc>
        <w:tc>
          <w:tcPr>
            <w:tcW w:w="4399" w:type="dxa"/>
            <w:noWrap w:val="0"/>
            <w:vAlign w:val="center"/>
          </w:tcPr>
          <w:p>
            <w:pPr>
              <w:rPr>
                <w:rFonts w:ascii="仿宋" w:hAnsi="仿宋" w:eastAsia="仿宋" w:cs="宋体"/>
                <w:sz w:val="21"/>
                <w:szCs w:val="21"/>
              </w:rPr>
            </w:pPr>
            <w:r>
              <w:rPr>
                <w:rFonts w:hint="eastAsia" w:ascii="仿宋" w:hAnsi="仿宋" w:eastAsia="仿宋" w:cs="宋体"/>
                <w:sz w:val="21"/>
                <w:szCs w:val="21"/>
              </w:rPr>
              <w:t>正确使用国有资产信息化管理系统</w:t>
            </w:r>
          </w:p>
        </w:tc>
        <w:tc>
          <w:tcPr>
            <w:tcW w:w="736" w:type="dxa"/>
            <w:noWrap w:val="0"/>
            <w:vAlign w:val="center"/>
          </w:tcPr>
          <w:p>
            <w:pPr>
              <w:jc w:val="center"/>
              <w:rPr>
                <w:rFonts w:ascii="仿宋" w:hAnsi="仿宋" w:eastAsia="仿宋"/>
                <w:sz w:val="21"/>
                <w:szCs w:val="21"/>
              </w:rPr>
            </w:pPr>
            <w:r>
              <w:rPr>
                <w:rFonts w:hint="eastAsia" w:ascii="仿宋" w:hAnsi="仿宋" w:eastAsia="仿宋"/>
                <w:sz w:val="21"/>
                <w:szCs w:val="21"/>
              </w:rPr>
              <w:t>1</w:t>
            </w:r>
          </w:p>
        </w:tc>
        <w:tc>
          <w:tcPr>
            <w:tcW w:w="5677" w:type="dxa"/>
            <w:noWrap w:val="0"/>
            <w:vAlign w:val="center"/>
          </w:tcPr>
          <w:p>
            <w:pPr>
              <w:rPr>
                <w:rFonts w:ascii="宋体" w:hAnsi="宋体" w:cs="宋体"/>
                <w:sz w:val="21"/>
                <w:szCs w:val="21"/>
              </w:rPr>
            </w:pPr>
            <w:r>
              <w:rPr>
                <w:rFonts w:hint="eastAsia" w:ascii="仿宋" w:hAnsi="仿宋" w:eastAsia="仿宋"/>
                <w:sz w:val="21"/>
                <w:szCs w:val="21"/>
              </w:rPr>
              <w:t>使用资产管理信息系统进行各项资产管理（１分）</w:t>
            </w:r>
          </w:p>
        </w:tc>
        <w:tc>
          <w:tcPr>
            <w:tcW w:w="1297"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exact"/>
          <w:jc w:val="center"/>
        </w:trPr>
        <w:tc>
          <w:tcPr>
            <w:tcW w:w="1359" w:type="dxa"/>
            <w:vMerge w:val="continue"/>
            <w:noWrap w:val="0"/>
            <w:vAlign w:val="center"/>
          </w:tcPr>
          <w:p>
            <w:pPr>
              <w:jc w:val="center"/>
              <w:rPr>
                <w:rFonts w:ascii="宋体" w:hAnsi="宋体"/>
                <w:sz w:val="24"/>
                <w:szCs w:val="24"/>
              </w:rPr>
            </w:pPr>
          </w:p>
        </w:tc>
        <w:tc>
          <w:tcPr>
            <w:tcW w:w="1296" w:type="dxa"/>
            <w:vMerge w:val="continue"/>
            <w:noWrap w:val="0"/>
            <w:vAlign w:val="center"/>
          </w:tcPr>
          <w:p>
            <w:pPr>
              <w:jc w:val="center"/>
              <w:rPr>
                <w:rFonts w:ascii="仿宋" w:hAnsi="仿宋" w:eastAsia="仿宋" w:cs="宋体"/>
                <w:sz w:val="24"/>
              </w:rPr>
            </w:pPr>
          </w:p>
        </w:tc>
        <w:tc>
          <w:tcPr>
            <w:tcW w:w="4399" w:type="dxa"/>
            <w:noWrap w:val="0"/>
            <w:vAlign w:val="center"/>
          </w:tcPr>
          <w:p>
            <w:pPr>
              <w:rPr>
                <w:rFonts w:ascii="仿宋" w:hAnsi="仿宋" w:eastAsia="仿宋" w:cs="宋体"/>
                <w:sz w:val="21"/>
                <w:szCs w:val="21"/>
              </w:rPr>
            </w:pPr>
            <w:r>
              <w:rPr>
                <w:rFonts w:hint="eastAsia" w:ascii="仿宋" w:hAnsi="仿宋" w:eastAsia="仿宋" w:cs="宋体"/>
                <w:sz w:val="21"/>
                <w:szCs w:val="21"/>
              </w:rPr>
              <w:t>配备专、兼职人员和必要的设备设施</w:t>
            </w:r>
          </w:p>
        </w:tc>
        <w:tc>
          <w:tcPr>
            <w:tcW w:w="736" w:type="dxa"/>
            <w:noWrap w:val="0"/>
            <w:vAlign w:val="center"/>
          </w:tcPr>
          <w:p>
            <w:pPr>
              <w:jc w:val="center"/>
              <w:rPr>
                <w:rFonts w:ascii="仿宋" w:hAnsi="仿宋" w:eastAsia="仿宋"/>
                <w:sz w:val="21"/>
                <w:szCs w:val="21"/>
              </w:rPr>
            </w:pPr>
            <w:r>
              <w:rPr>
                <w:rFonts w:hint="eastAsia" w:ascii="仿宋" w:hAnsi="仿宋" w:eastAsia="仿宋"/>
                <w:sz w:val="21"/>
                <w:szCs w:val="21"/>
              </w:rPr>
              <w:t>2</w:t>
            </w:r>
          </w:p>
        </w:tc>
        <w:tc>
          <w:tcPr>
            <w:tcW w:w="5677" w:type="dxa"/>
            <w:noWrap w:val="0"/>
            <w:vAlign w:val="center"/>
          </w:tcPr>
          <w:p>
            <w:pPr>
              <w:rPr>
                <w:rFonts w:ascii="仿宋" w:hAnsi="仿宋" w:eastAsia="仿宋"/>
                <w:sz w:val="21"/>
                <w:szCs w:val="21"/>
              </w:rPr>
            </w:pPr>
            <w:r>
              <w:rPr>
                <w:rFonts w:hint="eastAsia" w:ascii="仿宋" w:hAnsi="仿宋" w:eastAsia="仿宋"/>
                <w:sz w:val="21"/>
                <w:szCs w:val="21"/>
              </w:rPr>
              <w:t>资产使用部门为专、兼职资产管理员配备电脑、打印机（２分）</w:t>
            </w:r>
          </w:p>
        </w:tc>
        <w:tc>
          <w:tcPr>
            <w:tcW w:w="1297"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exact"/>
          <w:jc w:val="center"/>
        </w:trPr>
        <w:tc>
          <w:tcPr>
            <w:tcW w:w="1359" w:type="dxa"/>
            <w:vMerge w:val="continue"/>
            <w:noWrap w:val="0"/>
            <w:vAlign w:val="center"/>
          </w:tcPr>
          <w:p>
            <w:pPr>
              <w:jc w:val="center"/>
              <w:rPr>
                <w:rFonts w:ascii="宋体" w:hAnsi="宋体"/>
                <w:sz w:val="24"/>
                <w:szCs w:val="24"/>
              </w:rPr>
            </w:pPr>
          </w:p>
        </w:tc>
        <w:tc>
          <w:tcPr>
            <w:tcW w:w="1296" w:type="dxa"/>
            <w:vMerge w:val="restart"/>
            <w:noWrap w:val="0"/>
            <w:vAlign w:val="center"/>
          </w:tcPr>
          <w:p>
            <w:pPr>
              <w:jc w:val="center"/>
              <w:rPr>
                <w:rFonts w:ascii="仿宋" w:hAnsi="仿宋" w:eastAsia="仿宋" w:cs="宋体"/>
                <w:sz w:val="24"/>
              </w:rPr>
            </w:pPr>
            <w:r>
              <w:rPr>
                <w:rFonts w:hint="eastAsia" w:ascii="仿宋" w:hAnsi="仿宋" w:eastAsia="仿宋" w:cs="宋体"/>
                <w:sz w:val="24"/>
              </w:rPr>
              <w:t>信息化</w:t>
            </w:r>
          </w:p>
          <w:p>
            <w:pPr>
              <w:jc w:val="center"/>
              <w:rPr>
                <w:rFonts w:ascii="仿宋" w:hAnsi="仿宋" w:eastAsia="仿宋" w:cs="宋体"/>
                <w:sz w:val="24"/>
              </w:rPr>
            </w:pPr>
            <w:r>
              <w:rPr>
                <w:rFonts w:hint="eastAsia" w:ascii="仿宋" w:hAnsi="仿宋" w:eastAsia="仿宋" w:cs="宋体"/>
                <w:sz w:val="24"/>
              </w:rPr>
              <w:t>管理</w:t>
            </w:r>
          </w:p>
          <w:p>
            <w:pPr>
              <w:jc w:val="center"/>
              <w:rPr>
                <w:rFonts w:ascii="仿宋" w:hAnsi="仿宋" w:eastAsia="仿宋" w:cs="宋体"/>
                <w:sz w:val="24"/>
              </w:rPr>
            </w:pPr>
            <w:r>
              <w:rPr>
                <w:rFonts w:hint="eastAsia" w:ascii="仿宋" w:hAnsi="仿宋" w:eastAsia="仿宋" w:cs="宋体"/>
                <w:sz w:val="24"/>
              </w:rPr>
              <w:t>（12分）</w:t>
            </w:r>
          </w:p>
        </w:tc>
        <w:tc>
          <w:tcPr>
            <w:tcW w:w="4399" w:type="dxa"/>
            <w:noWrap w:val="0"/>
            <w:vAlign w:val="center"/>
          </w:tcPr>
          <w:p>
            <w:pPr>
              <w:rPr>
                <w:rFonts w:hint="eastAsia" w:ascii="仿宋" w:hAnsi="仿宋" w:eastAsia="仿宋" w:cs="宋体"/>
                <w:kern w:val="2"/>
                <w:sz w:val="21"/>
                <w:szCs w:val="21"/>
                <w:lang w:val="en-US" w:eastAsia="zh-CN" w:bidi="ar-SA"/>
              </w:rPr>
            </w:pPr>
            <w:r>
              <w:rPr>
                <w:rFonts w:hint="eastAsia" w:ascii="仿宋" w:hAnsi="仿宋" w:eastAsia="仿宋" w:cs="宋体"/>
                <w:sz w:val="21"/>
                <w:szCs w:val="21"/>
              </w:rPr>
              <w:t>资产卡片信息录入及时、准确、完整</w:t>
            </w:r>
          </w:p>
        </w:tc>
        <w:tc>
          <w:tcPr>
            <w:tcW w:w="736" w:type="dxa"/>
            <w:noWrap w:val="0"/>
            <w:vAlign w:val="center"/>
          </w:tcPr>
          <w:p>
            <w:pPr>
              <w:jc w:val="center"/>
              <w:rPr>
                <w:rFonts w:hint="eastAsia" w:ascii="仿宋" w:hAnsi="仿宋" w:eastAsia="仿宋" w:cs="Times New Roman"/>
                <w:kern w:val="2"/>
                <w:sz w:val="21"/>
                <w:szCs w:val="21"/>
                <w:lang w:val="en-US" w:eastAsia="zh-CN" w:bidi="ar-SA"/>
              </w:rPr>
            </w:pPr>
            <w:r>
              <w:rPr>
                <w:rFonts w:hint="eastAsia" w:ascii="仿宋" w:hAnsi="仿宋" w:eastAsia="仿宋"/>
                <w:sz w:val="21"/>
                <w:szCs w:val="21"/>
              </w:rPr>
              <w:t>6</w:t>
            </w:r>
          </w:p>
        </w:tc>
        <w:tc>
          <w:tcPr>
            <w:tcW w:w="5677" w:type="dxa"/>
            <w:noWrap w:val="0"/>
            <w:vAlign w:val="center"/>
          </w:tcPr>
          <w:p>
            <w:pPr>
              <w:rPr>
                <w:rFonts w:hint="eastAsia" w:ascii="仿宋" w:hAnsi="仿宋" w:eastAsia="仿宋" w:cs="Times New Roman"/>
                <w:kern w:val="2"/>
                <w:sz w:val="21"/>
                <w:szCs w:val="21"/>
                <w:lang w:val="en-US" w:eastAsia="zh-CN" w:bidi="ar-SA"/>
              </w:rPr>
            </w:pPr>
            <w:r>
              <w:rPr>
                <w:rFonts w:hint="eastAsia" w:ascii="仿宋" w:hAnsi="仿宋" w:eastAsia="仿宋"/>
                <w:sz w:val="21"/>
                <w:szCs w:val="21"/>
              </w:rPr>
              <w:t>重点检查资产名称（完整准确中文名称）、型号规格、品牌、生产厂家、销售商（抽查有错填、漏填项的资产累计5条扣3分，累计10条扣6分）</w:t>
            </w:r>
          </w:p>
        </w:tc>
        <w:tc>
          <w:tcPr>
            <w:tcW w:w="1297"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jc w:val="center"/>
        </w:trPr>
        <w:tc>
          <w:tcPr>
            <w:tcW w:w="1359" w:type="dxa"/>
            <w:vMerge w:val="continue"/>
            <w:noWrap w:val="0"/>
            <w:vAlign w:val="center"/>
          </w:tcPr>
          <w:p>
            <w:pPr>
              <w:jc w:val="center"/>
              <w:rPr>
                <w:rFonts w:ascii="宋体" w:hAnsi="宋体"/>
                <w:sz w:val="24"/>
                <w:szCs w:val="24"/>
              </w:rPr>
            </w:pPr>
          </w:p>
        </w:tc>
        <w:tc>
          <w:tcPr>
            <w:tcW w:w="1296" w:type="dxa"/>
            <w:vMerge w:val="continue"/>
            <w:noWrap w:val="0"/>
            <w:vAlign w:val="center"/>
          </w:tcPr>
          <w:p>
            <w:pPr>
              <w:jc w:val="center"/>
              <w:rPr>
                <w:rFonts w:ascii="仿宋" w:hAnsi="仿宋" w:eastAsia="仿宋" w:cs="宋体"/>
                <w:sz w:val="24"/>
              </w:rPr>
            </w:pPr>
          </w:p>
        </w:tc>
        <w:tc>
          <w:tcPr>
            <w:tcW w:w="4399" w:type="dxa"/>
            <w:noWrap w:val="0"/>
            <w:vAlign w:val="center"/>
          </w:tcPr>
          <w:p>
            <w:pPr>
              <w:rPr>
                <w:rFonts w:hint="eastAsia" w:ascii="仿宋" w:hAnsi="仿宋" w:eastAsia="仿宋" w:cs="宋体"/>
                <w:kern w:val="2"/>
                <w:sz w:val="21"/>
                <w:szCs w:val="21"/>
                <w:lang w:val="en-US" w:eastAsia="zh-CN" w:bidi="ar-SA"/>
              </w:rPr>
            </w:pPr>
            <w:r>
              <w:rPr>
                <w:rFonts w:hint="eastAsia" w:ascii="仿宋" w:hAnsi="仿宋" w:eastAsia="仿宋" w:cs="宋体"/>
                <w:sz w:val="21"/>
                <w:szCs w:val="21"/>
              </w:rPr>
              <w:t>实施动态管理，资产使用部门和人员、存放地点发生变动时，及时更新数据</w:t>
            </w:r>
          </w:p>
        </w:tc>
        <w:tc>
          <w:tcPr>
            <w:tcW w:w="736" w:type="dxa"/>
            <w:noWrap w:val="0"/>
            <w:vAlign w:val="center"/>
          </w:tcPr>
          <w:p>
            <w:pPr>
              <w:jc w:val="center"/>
              <w:rPr>
                <w:rFonts w:hint="eastAsia" w:ascii="仿宋" w:hAnsi="仿宋" w:eastAsia="仿宋" w:cs="Times New Roman"/>
                <w:kern w:val="2"/>
                <w:sz w:val="21"/>
                <w:szCs w:val="21"/>
                <w:lang w:val="en-US" w:eastAsia="zh-CN" w:bidi="ar-SA"/>
              </w:rPr>
            </w:pPr>
            <w:r>
              <w:rPr>
                <w:rFonts w:hint="eastAsia" w:ascii="仿宋" w:hAnsi="仿宋" w:eastAsia="仿宋"/>
                <w:sz w:val="21"/>
                <w:szCs w:val="21"/>
              </w:rPr>
              <w:t>6</w:t>
            </w:r>
          </w:p>
        </w:tc>
        <w:tc>
          <w:tcPr>
            <w:tcW w:w="5677" w:type="dxa"/>
            <w:noWrap w:val="0"/>
            <w:vAlign w:val="center"/>
          </w:tcPr>
          <w:p>
            <w:pPr>
              <w:rPr>
                <w:rFonts w:hint="eastAsia" w:ascii="仿宋" w:hAnsi="仿宋" w:eastAsia="仿宋" w:cs="Times New Roman"/>
                <w:kern w:val="2"/>
                <w:sz w:val="21"/>
                <w:szCs w:val="21"/>
                <w:lang w:val="en-US" w:eastAsia="zh-CN" w:bidi="ar-SA"/>
              </w:rPr>
            </w:pPr>
            <w:r>
              <w:rPr>
                <w:rFonts w:hint="eastAsia" w:ascii="仿宋" w:hAnsi="仿宋" w:eastAsia="仿宋"/>
                <w:sz w:val="21"/>
                <w:szCs w:val="21"/>
              </w:rPr>
              <w:t>人员调动、调离、退休后及时更新数据(抽查数据未更新累计5人扣3分，累计10人扣6分)</w:t>
            </w:r>
          </w:p>
        </w:tc>
        <w:tc>
          <w:tcPr>
            <w:tcW w:w="1297" w:type="dxa"/>
            <w:noWrap w:val="0"/>
            <w:vAlign w:val="center"/>
          </w:tcPr>
          <w:p>
            <w:pPr>
              <w:jc w:val="center"/>
              <w:rPr>
                <w:rFonts w:ascii="宋体" w:hAnsi="宋体" w:cs="宋体"/>
                <w:sz w:val="24"/>
              </w:rPr>
            </w:pPr>
          </w:p>
        </w:tc>
      </w:tr>
    </w:tbl>
    <w:p>
      <w:pPr>
        <w:widowControl/>
        <w:snapToGrid w:val="0"/>
        <w:spacing w:before="100" w:beforeAutospacing="1" w:after="312"/>
        <w:ind w:right="-334" w:rightChars="-159"/>
        <w:jc w:val="center"/>
        <w:rPr>
          <w:rFonts w:hint="eastAsia" w:ascii="宋体" w:hAnsi="宋体" w:cs="宋体"/>
          <w:b/>
          <w:kern w:val="0"/>
          <w:sz w:val="44"/>
          <w:szCs w:val="44"/>
        </w:rPr>
      </w:pPr>
    </w:p>
    <w:p>
      <w:pPr>
        <w:widowControl/>
        <w:snapToGrid w:val="0"/>
        <w:spacing w:before="100" w:beforeAutospacing="1" w:after="312"/>
        <w:ind w:right="-334" w:rightChars="-159"/>
        <w:jc w:val="center"/>
        <w:rPr>
          <w:rFonts w:hint="eastAsia" w:ascii="宋体" w:hAnsi="宋体" w:eastAsia="宋体" w:cs="宋体"/>
          <w:b/>
          <w:kern w:val="0"/>
          <w:sz w:val="44"/>
          <w:szCs w:val="44"/>
          <w:lang w:eastAsia="zh-CN"/>
        </w:rPr>
      </w:pPr>
      <w:r>
        <w:rPr>
          <w:rFonts w:hint="eastAsia" w:ascii="宋体" w:hAnsi="宋体" w:cs="宋体"/>
          <w:b/>
          <w:kern w:val="0"/>
          <w:sz w:val="44"/>
          <w:szCs w:val="44"/>
        </w:rPr>
        <w:t>山东理工大学</w:t>
      </w:r>
      <w:r>
        <w:rPr>
          <w:rFonts w:hint="eastAsia" w:ascii="宋体" w:hAnsi="宋体" w:cs="宋体"/>
          <w:b/>
          <w:kern w:val="0"/>
          <w:sz w:val="44"/>
          <w:szCs w:val="44"/>
          <w:lang w:val="en-US" w:eastAsia="zh-CN"/>
        </w:rPr>
        <w:t>使用单位</w:t>
      </w:r>
      <w:r>
        <w:rPr>
          <w:rFonts w:hint="eastAsia" w:ascii="宋体" w:hAnsi="宋体" w:cs="宋体"/>
          <w:b/>
          <w:kern w:val="0"/>
          <w:sz w:val="44"/>
          <w:szCs w:val="44"/>
        </w:rPr>
        <w:t>资产</w:t>
      </w:r>
      <w:r>
        <w:rPr>
          <w:rFonts w:hint="eastAsia" w:ascii="宋体" w:hAnsi="宋体" w:cs="宋体"/>
          <w:b/>
          <w:kern w:val="0"/>
          <w:sz w:val="44"/>
          <w:szCs w:val="44"/>
          <w:lang w:eastAsia="zh-CN"/>
        </w:rPr>
        <w:t>清查</w:t>
      </w:r>
      <w:r>
        <w:rPr>
          <w:rFonts w:hint="eastAsia" w:ascii="宋体" w:hAnsi="宋体" w:cs="宋体"/>
          <w:b/>
          <w:kern w:val="0"/>
          <w:sz w:val="44"/>
          <w:szCs w:val="44"/>
        </w:rPr>
        <w:t>打</w:t>
      </w:r>
      <w:r>
        <w:rPr>
          <w:rFonts w:ascii="宋体" w:hAnsi="宋体" w:cs="宋体"/>
          <w:b/>
          <w:kern w:val="0"/>
          <w:sz w:val="44"/>
          <w:szCs w:val="44"/>
        </w:rPr>
        <w:t>分</w:t>
      </w:r>
      <w:r>
        <w:rPr>
          <w:rFonts w:hint="eastAsia" w:ascii="宋体" w:hAnsi="宋体" w:cs="宋体"/>
          <w:b/>
          <w:kern w:val="0"/>
          <w:sz w:val="44"/>
          <w:szCs w:val="44"/>
        </w:rPr>
        <w:t>表</w:t>
      </w:r>
      <w:r>
        <w:rPr>
          <w:rFonts w:hint="eastAsia" w:ascii="宋体" w:hAnsi="宋体" w:cs="宋体"/>
          <w:b/>
          <w:kern w:val="0"/>
          <w:sz w:val="24"/>
          <w:szCs w:val="24"/>
          <w:lang w:eastAsia="zh-CN"/>
        </w:rPr>
        <w:t>（</w:t>
      </w:r>
      <w:r>
        <w:rPr>
          <w:rFonts w:hint="eastAsia" w:ascii="宋体" w:hAnsi="宋体" w:cs="宋体"/>
          <w:b/>
          <w:kern w:val="0"/>
          <w:sz w:val="24"/>
          <w:szCs w:val="24"/>
          <w:lang w:val="en-US" w:eastAsia="zh-CN"/>
        </w:rPr>
        <w:t>2/3</w:t>
      </w:r>
      <w:r>
        <w:rPr>
          <w:rFonts w:hint="eastAsia" w:ascii="宋体" w:hAnsi="宋体" w:cs="宋体"/>
          <w:b/>
          <w:kern w:val="0"/>
          <w:sz w:val="24"/>
          <w:szCs w:val="24"/>
          <w:lang w:eastAsia="zh-CN"/>
        </w:rPr>
        <w:t>）</w:t>
      </w:r>
    </w:p>
    <w:p>
      <w:pPr>
        <w:widowControl/>
        <w:snapToGrid w:val="0"/>
        <w:spacing w:after="156"/>
        <w:ind w:left="896" w:hanging="535"/>
        <w:jc w:val="left"/>
        <w:rPr>
          <w:rFonts w:hint="default" w:ascii="宋体" w:hAnsi="宋体" w:eastAsia="宋体" w:cs="宋体"/>
          <w:kern w:val="0"/>
          <w:sz w:val="24"/>
          <w:lang w:val="en-US" w:eastAsia="zh-CN"/>
        </w:rPr>
      </w:pPr>
      <w:r>
        <w:rPr>
          <w:rFonts w:hint="eastAsia" w:ascii="宋体" w:hAnsi="宋体" w:cs="宋体"/>
          <w:b/>
          <w:bCs/>
          <w:kern w:val="0"/>
          <w:sz w:val="24"/>
          <w:lang w:val="en-US" w:eastAsia="zh-CN"/>
        </w:rPr>
        <w:t>使用单位（盖章）</w:t>
      </w:r>
      <w:r>
        <w:rPr>
          <w:rFonts w:hint="eastAsia" w:ascii="宋体" w:hAnsi="宋体" w:cs="宋体"/>
          <w:b/>
          <w:bCs/>
          <w:kern w:val="0"/>
          <w:sz w:val="24"/>
        </w:rPr>
        <w:t>：</w:t>
      </w:r>
      <w:r>
        <w:rPr>
          <w:rFonts w:hint="eastAsia" w:ascii="宋体" w:hAnsi="宋体" w:cs="宋体"/>
          <w:b/>
          <w:bCs/>
          <w:kern w:val="0"/>
          <w:sz w:val="24"/>
          <w:lang w:val="en-US" w:eastAsia="zh-CN"/>
        </w:rPr>
        <w:t xml:space="preserve">                             负责人（签字）：                       填报日期：    年   月   日</w:t>
      </w:r>
    </w:p>
    <w:tbl>
      <w:tblPr>
        <w:tblStyle w:val="2"/>
        <w:tblW w:w="14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1296"/>
        <w:gridCol w:w="4399"/>
        <w:gridCol w:w="746"/>
        <w:gridCol w:w="5658"/>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exact"/>
          <w:tblHeader/>
          <w:jc w:val="center"/>
        </w:trPr>
        <w:tc>
          <w:tcPr>
            <w:tcW w:w="2655" w:type="dxa"/>
            <w:gridSpan w:val="2"/>
            <w:noWrap w:val="0"/>
            <w:vAlign w:val="center"/>
          </w:tcPr>
          <w:p>
            <w:pPr>
              <w:jc w:val="center"/>
              <w:rPr>
                <w:rFonts w:ascii="黑体" w:hAnsi="宋体" w:eastAsia="黑体"/>
                <w:sz w:val="24"/>
                <w:szCs w:val="24"/>
              </w:rPr>
            </w:pPr>
            <w:r>
              <w:rPr>
                <w:rFonts w:hint="eastAsia" w:ascii="黑体" w:hAnsi="宋体" w:eastAsia="黑体"/>
                <w:sz w:val="24"/>
                <w:szCs w:val="24"/>
              </w:rPr>
              <w:t>考评项</w:t>
            </w:r>
          </w:p>
        </w:tc>
        <w:tc>
          <w:tcPr>
            <w:tcW w:w="4399" w:type="dxa"/>
            <w:noWrap w:val="0"/>
            <w:vAlign w:val="center"/>
          </w:tcPr>
          <w:p>
            <w:pPr>
              <w:jc w:val="center"/>
              <w:rPr>
                <w:rFonts w:ascii="黑体" w:hAnsi="宋体" w:eastAsia="黑体"/>
                <w:sz w:val="24"/>
                <w:szCs w:val="24"/>
              </w:rPr>
            </w:pPr>
            <w:r>
              <w:rPr>
                <w:rFonts w:hint="eastAsia" w:ascii="黑体" w:hAnsi="宋体" w:eastAsia="黑体"/>
                <w:sz w:val="24"/>
                <w:szCs w:val="24"/>
              </w:rPr>
              <w:t>考评内容</w:t>
            </w:r>
          </w:p>
        </w:tc>
        <w:tc>
          <w:tcPr>
            <w:tcW w:w="746" w:type="dxa"/>
            <w:noWrap w:val="0"/>
            <w:vAlign w:val="center"/>
          </w:tcPr>
          <w:p>
            <w:pPr>
              <w:jc w:val="center"/>
              <w:rPr>
                <w:rFonts w:ascii="黑体" w:hAnsi="宋体" w:eastAsia="黑体"/>
                <w:sz w:val="24"/>
                <w:szCs w:val="24"/>
              </w:rPr>
            </w:pPr>
            <w:r>
              <w:rPr>
                <w:rFonts w:hint="eastAsia" w:ascii="黑体" w:hAnsi="宋体" w:eastAsia="黑体"/>
                <w:sz w:val="24"/>
                <w:szCs w:val="24"/>
              </w:rPr>
              <w:t>分值</w:t>
            </w:r>
          </w:p>
        </w:tc>
        <w:tc>
          <w:tcPr>
            <w:tcW w:w="5658" w:type="dxa"/>
            <w:noWrap w:val="0"/>
            <w:vAlign w:val="center"/>
          </w:tcPr>
          <w:p>
            <w:pPr>
              <w:jc w:val="center"/>
              <w:rPr>
                <w:rFonts w:ascii="黑体" w:hAnsi="宋体" w:eastAsia="黑体"/>
                <w:sz w:val="24"/>
                <w:szCs w:val="24"/>
              </w:rPr>
            </w:pPr>
            <w:r>
              <w:rPr>
                <w:rFonts w:hint="eastAsia" w:ascii="黑体" w:hAnsi="宋体" w:eastAsia="黑体"/>
                <w:sz w:val="24"/>
                <w:szCs w:val="24"/>
              </w:rPr>
              <w:t>评分标准</w:t>
            </w:r>
          </w:p>
        </w:tc>
        <w:tc>
          <w:tcPr>
            <w:tcW w:w="1306" w:type="dxa"/>
            <w:noWrap w:val="0"/>
            <w:vAlign w:val="center"/>
          </w:tcPr>
          <w:p>
            <w:pPr>
              <w:jc w:val="center"/>
              <w:rPr>
                <w:rFonts w:ascii="黑体" w:hAnsi="宋体" w:eastAsia="黑体"/>
                <w:sz w:val="24"/>
                <w:szCs w:val="24"/>
              </w:rPr>
            </w:pPr>
            <w:r>
              <w:rPr>
                <w:rFonts w:hint="eastAsia" w:ascii="黑体" w:hAnsi="宋体" w:eastAsia="黑体"/>
                <w:sz w:val="24"/>
                <w:szCs w:val="24"/>
              </w:rPr>
              <w:t>考评得分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exact"/>
          <w:jc w:val="center"/>
        </w:trPr>
        <w:tc>
          <w:tcPr>
            <w:tcW w:w="1359" w:type="dxa"/>
            <w:vMerge w:val="restart"/>
            <w:noWrap w:val="0"/>
            <w:vAlign w:val="center"/>
          </w:tcPr>
          <w:p>
            <w:pPr>
              <w:jc w:val="center"/>
              <w:rPr>
                <w:rFonts w:hint="eastAsia" w:ascii="仿宋" w:hAnsi="仿宋" w:eastAsia="仿宋" w:cs="宋体"/>
                <w:b/>
                <w:sz w:val="24"/>
              </w:rPr>
            </w:pPr>
          </w:p>
          <w:p>
            <w:pPr>
              <w:jc w:val="center"/>
              <w:rPr>
                <w:rFonts w:hint="eastAsia" w:ascii="仿宋" w:hAnsi="仿宋" w:eastAsia="仿宋" w:cs="宋体"/>
                <w:b/>
                <w:sz w:val="24"/>
                <w:lang w:eastAsia="zh-CN"/>
              </w:rPr>
            </w:pPr>
          </w:p>
          <w:p>
            <w:pPr>
              <w:jc w:val="center"/>
              <w:rPr>
                <w:rFonts w:hint="eastAsia" w:ascii="仿宋" w:hAnsi="仿宋" w:eastAsia="仿宋" w:cs="宋体"/>
                <w:b/>
                <w:sz w:val="24"/>
                <w:lang w:eastAsia="zh-CN"/>
              </w:rPr>
            </w:pPr>
          </w:p>
          <w:p>
            <w:pPr>
              <w:jc w:val="center"/>
              <w:rPr>
                <w:rFonts w:hint="eastAsia" w:ascii="仿宋" w:hAnsi="仿宋" w:eastAsia="仿宋" w:cs="宋体"/>
                <w:b/>
                <w:sz w:val="24"/>
                <w:lang w:eastAsia="zh-CN"/>
              </w:rPr>
            </w:pPr>
          </w:p>
          <w:p>
            <w:pPr>
              <w:jc w:val="center"/>
              <w:rPr>
                <w:rFonts w:hint="eastAsia" w:ascii="仿宋" w:hAnsi="仿宋" w:eastAsia="仿宋" w:cs="宋体"/>
                <w:b/>
                <w:sz w:val="24"/>
                <w:lang w:eastAsia="zh-CN"/>
              </w:rPr>
            </w:pPr>
          </w:p>
          <w:p>
            <w:pPr>
              <w:jc w:val="center"/>
              <w:rPr>
                <w:rFonts w:hint="eastAsia" w:ascii="仿宋" w:hAnsi="仿宋" w:eastAsia="仿宋" w:cs="宋体"/>
                <w:b/>
                <w:sz w:val="24"/>
                <w:lang w:eastAsia="zh-CN"/>
              </w:rPr>
            </w:pPr>
          </w:p>
          <w:p>
            <w:pPr>
              <w:jc w:val="center"/>
              <w:rPr>
                <w:rFonts w:hint="eastAsia" w:ascii="仿宋" w:hAnsi="仿宋" w:eastAsia="仿宋" w:cs="宋体"/>
                <w:b/>
                <w:sz w:val="24"/>
                <w:lang w:eastAsia="zh-CN"/>
              </w:rPr>
            </w:pPr>
          </w:p>
          <w:p>
            <w:pPr>
              <w:jc w:val="center"/>
              <w:rPr>
                <w:rFonts w:hint="eastAsia" w:ascii="仿宋" w:hAnsi="仿宋" w:eastAsia="仿宋" w:cs="宋体"/>
                <w:b/>
                <w:sz w:val="24"/>
                <w:lang w:eastAsia="zh-CN"/>
              </w:rPr>
            </w:pPr>
          </w:p>
          <w:p>
            <w:pPr>
              <w:jc w:val="center"/>
              <w:rPr>
                <w:rFonts w:hint="eastAsia" w:ascii="仿宋" w:hAnsi="仿宋" w:eastAsia="仿宋" w:cs="宋体"/>
                <w:b/>
                <w:sz w:val="24"/>
                <w:lang w:eastAsia="zh-CN"/>
              </w:rPr>
            </w:pPr>
          </w:p>
          <w:p>
            <w:pPr>
              <w:jc w:val="center"/>
              <w:rPr>
                <w:rFonts w:hint="eastAsia" w:ascii="仿宋" w:hAnsi="仿宋" w:eastAsia="仿宋" w:cs="宋体"/>
                <w:b/>
                <w:sz w:val="24"/>
                <w:lang w:eastAsia="zh-CN"/>
              </w:rPr>
            </w:pPr>
          </w:p>
          <w:p>
            <w:pPr>
              <w:jc w:val="center"/>
              <w:rPr>
                <w:rFonts w:hint="eastAsia" w:ascii="仿宋" w:hAnsi="仿宋" w:eastAsia="仿宋" w:cs="宋体"/>
                <w:b/>
                <w:sz w:val="24"/>
                <w:lang w:eastAsia="zh-CN"/>
              </w:rPr>
            </w:pPr>
            <w:r>
              <w:rPr>
                <w:rFonts w:hint="eastAsia" w:ascii="仿宋" w:hAnsi="仿宋" w:eastAsia="仿宋" w:cs="宋体"/>
                <w:b/>
                <w:sz w:val="24"/>
                <w:lang w:val="en-US" w:eastAsia="zh-CN"/>
              </w:rPr>
              <w:t>配置使用</w:t>
            </w:r>
            <w:r>
              <w:rPr>
                <w:rFonts w:hint="eastAsia" w:ascii="仿宋" w:hAnsi="仿宋" w:eastAsia="仿宋" w:cs="宋体"/>
                <w:b/>
                <w:sz w:val="24"/>
                <w:lang w:eastAsia="zh-CN"/>
              </w:rPr>
              <w:t>管理</w:t>
            </w:r>
          </w:p>
          <w:p>
            <w:pPr>
              <w:jc w:val="center"/>
              <w:rPr>
                <w:rFonts w:hint="default" w:ascii="仿宋" w:hAnsi="仿宋" w:eastAsia="仿宋" w:cs="宋体"/>
                <w:b/>
                <w:sz w:val="24"/>
                <w:lang w:val="en-US" w:eastAsia="zh-CN"/>
              </w:rPr>
            </w:pPr>
            <w:r>
              <w:rPr>
                <w:rFonts w:hint="eastAsia" w:ascii="仿宋" w:hAnsi="仿宋" w:eastAsia="仿宋" w:cs="宋体"/>
                <w:b/>
                <w:sz w:val="24"/>
                <w:lang w:val="en-US" w:eastAsia="zh-CN"/>
              </w:rPr>
              <w:t>（50分）</w:t>
            </w: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hint="eastAsia" w:ascii="仿宋" w:hAnsi="仿宋" w:eastAsia="仿宋" w:cs="宋体"/>
                <w:b/>
                <w:sz w:val="24"/>
              </w:rPr>
            </w:pPr>
          </w:p>
          <w:p>
            <w:pPr>
              <w:jc w:val="center"/>
              <w:rPr>
                <w:rFonts w:ascii="仿宋" w:hAnsi="仿宋" w:eastAsia="仿宋" w:cs="宋体"/>
                <w:b/>
                <w:sz w:val="24"/>
              </w:rPr>
            </w:pPr>
          </w:p>
        </w:tc>
        <w:tc>
          <w:tcPr>
            <w:tcW w:w="1296" w:type="dxa"/>
            <w:vMerge w:val="restart"/>
            <w:noWrap w:val="0"/>
            <w:vAlign w:val="center"/>
          </w:tcPr>
          <w:p>
            <w:pPr>
              <w:adjustRightInd w:val="0"/>
              <w:snapToGrid w:val="0"/>
              <w:jc w:val="center"/>
              <w:rPr>
                <w:rFonts w:hint="eastAsia" w:ascii="仿宋" w:hAnsi="仿宋" w:eastAsia="仿宋" w:cs="宋体"/>
                <w:sz w:val="24"/>
              </w:rPr>
            </w:pPr>
          </w:p>
          <w:p>
            <w:pPr>
              <w:adjustRightInd w:val="0"/>
              <w:snapToGrid w:val="0"/>
              <w:jc w:val="center"/>
              <w:rPr>
                <w:rFonts w:hint="eastAsia" w:ascii="仿宋" w:hAnsi="仿宋" w:eastAsia="仿宋" w:cs="宋体"/>
                <w:sz w:val="24"/>
              </w:rPr>
            </w:pPr>
          </w:p>
          <w:p>
            <w:pPr>
              <w:adjustRightInd w:val="0"/>
              <w:snapToGrid w:val="0"/>
              <w:jc w:val="center"/>
              <w:rPr>
                <w:rFonts w:hint="eastAsia" w:ascii="仿宋" w:hAnsi="仿宋" w:eastAsia="仿宋" w:cs="宋体"/>
                <w:sz w:val="24"/>
              </w:rPr>
            </w:pPr>
          </w:p>
          <w:p>
            <w:pPr>
              <w:rPr>
                <w:rFonts w:ascii="仿宋" w:hAnsi="仿宋" w:eastAsia="仿宋" w:cs="宋体"/>
                <w:sz w:val="24"/>
              </w:rPr>
            </w:pPr>
            <w:r>
              <w:rPr>
                <w:rFonts w:ascii="仿宋" w:hAnsi="仿宋" w:eastAsia="仿宋" w:cs="宋体"/>
                <w:sz w:val="24"/>
              </w:rPr>
              <w:t>资产</w:t>
            </w:r>
            <w:r>
              <w:rPr>
                <w:rFonts w:hint="eastAsia" w:ascii="仿宋" w:hAnsi="仿宋" w:eastAsia="仿宋" w:cs="宋体"/>
                <w:sz w:val="24"/>
              </w:rPr>
              <w:t>配置</w:t>
            </w:r>
          </w:p>
          <w:p>
            <w:pPr>
              <w:jc w:val="center"/>
              <w:rPr>
                <w:rFonts w:hint="eastAsia" w:ascii="仿宋" w:hAnsi="仿宋" w:eastAsia="仿宋" w:cs="宋体"/>
                <w:sz w:val="24"/>
              </w:rPr>
            </w:pPr>
            <w:r>
              <w:rPr>
                <w:rFonts w:hint="eastAsia" w:ascii="仿宋" w:hAnsi="仿宋" w:eastAsia="仿宋" w:cs="宋体"/>
                <w:sz w:val="24"/>
              </w:rPr>
              <w:t>（18分）</w:t>
            </w:r>
          </w:p>
          <w:p>
            <w:pPr>
              <w:jc w:val="center"/>
              <w:rPr>
                <w:rFonts w:hint="eastAsia" w:ascii="仿宋" w:hAnsi="仿宋" w:eastAsia="仿宋" w:cs="宋体"/>
                <w:sz w:val="24"/>
              </w:rPr>
            </w:pPr>
          </w:p>
          <w:p>
            <w:pPr>
              <w:jc w:val="center"/>
              <w:rPr>
                <w:rFonts w:hint="eastAsia" w:ascii="仿宋" w:hAnsi="仿宋" w:eastAsia="仿宋" w:cs="宋体"/>
                <w:sz w:val="24"/>
              </w:rPr>
            </w:pPr>
          </w:p>
          <w:p>
            <w:pPr>
              <w:jc w:val="center"/>
              <w:rPr>
                <w:rFonts w:hint="eastAsia" w:ascii="仿宋" w:hAnsi="仿宋" w:eastAsia="仿宋" w:cs="宋体"/>
                <w:sz w:val="24"/>
              </w:rPr>
            </w:pPr>
          </w:p>
          <w:p>
            <w:pPr>
              <w:jc w:val="center"/>
              <w:rPr>
                <w:rFonts w:ascii="仿宋" w:hAnsi="仿宋" w:eastAsia="仿宋" w:cs="宋体"/>
                <w:sz w:val="24"/>
              </w:rPr>
            </w:pPr>
          </w:p>
        </w:tc>
        <w:tc>
          <w:tcPr>
            <w:tcW w:w="43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宋体"/>
                <w:sz w:val="21"/>
                <w:szCs w:val="21"/>
              </w:rPr>
            </w:pPr>
            <w:r>
              <w:rPr>
                <w:rFonts w:hint="eastAsia" w:ascii="仿宋" w:hAnsi="仿宋" w:eastAsia="仿宋" w:cs="宋体"/>
                <w:sz w:val="21"/>
                <w:szCs w:val="21"/>
                <w:lang w:val="en-US" w:eastAsia="zh-CN"/>
              </w:rPr>
              <w:t>严格</w:t>
            </w:r>
            <w:r>
              <w:rPr>
                <w:rFonts w:hint="eastAsia" w:ascii="仿宋" w:hAnsi="仿宋" w:eastAsia="仿宋" w:cs="宋体"/>
                <w:sz w:val="21"/>
                <w:szCs w:val="21"/>
              </w:rPr>
              <w:t>编制并按时上报</w:t>
            </w:r>
            <w:r>
              <w:rPr>
                <w:rFonts w:hint="eastAsia" w:ascii="仿宋" w:hAnsi="仿宋" w:eastAsia="仿宋" w:cs="宋体"/>
                <w:sz w:val="21"/>
                <w:szCs w:val="21"/>
                <w:lang w:val="en-US" w:eastAsia="zh-CN"/>
              </w:rPr>
              <w:t>资产预算</w:t>
            </w:r>
            <w:r>
              <w:rPr>
                <w:rFonts w:hint="eastAsia" w:ascii="仿宋" w:hAnsi="仿宋" w:eastAsia="仿宋" w:cs="宋体"/>
                <w:sz w:val="21"/>
                <w:szCs w:val="21"/>
              </w:rPr>
              <w:t>配置计划</w:t>
            </w:r>
          </w:p>
        </w:tc>
        <w:tc>
          <w:tcPr>
            <w:tcW w:w="746" w:type="dxa"/>
            <w:noWrap w:val="0"/>
            <w:vAlign w:val="center"/>
          </w:tcPr>
          <w:p>
            <w:pPr>
              <w:jc w:val="center"/>
              <w:rPr>
                <w:rFonts w:hint="eastAsia" w:ascii="仿宋" w:hAnsi="仿宋" w:eastAsia="仿宋"/>
                <w:sz w:val="21"/>
                <w:szCs w:val="21"/>
                <w:lang w:eastAsia="zh-CN"/>
              </w:rPr>
            </w:pPr>
            <w:r>
              <w:rPr>
                <w:rFonts w:hint="eastAsia" w:ascii="仿宋" w:hAnsi="仿宋" w:eastAsia="仿宋"/>
                <w:sz w:val="21"/>
                <w:szCs w:val="21"/>
                <w:lang w:val="en-US" w:eastAsia="zh-CN"/>
              </w:rPr>
              <w:t>4</w:t>
            </w:r>
          </w:p>
        </w:tc>
        <w:tc>
          <w:tcPr>
            <w:tcW w:w="56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宋体"/>
                <w:sz w:val="21"/>
                <w:szCs w:val="21"/>
              </w:rPr>
            </w:pPr>
            <w:r>
              <w:rPr>
                <w:rFonts w:hint="eastAsia" w:ascii="仿宋" w:hAnsi="仿宋" w:eastAsia="仿宋" w:cs="宋体"/>
                <w:sz w:val="21"/>
                <w:szCs w:val="21"/>
              </w:rPr>
              <w:t>家具、仪器、设备根据需要和标准编制配置计划，并按时上报(</w:t>
            </w:r>
            <w:r>
              <w:rPr>
                <w:rFonts w:hint="eastAsia" w:ascii="仿宋" w:hAnsi="仿宋" w:eastAsia="仿宋" w:cs="宋体"/>
                <w:sz w:val="21"/>
                <w:szCs w:val="21"/>
                <w:lang w:val="en-US" w:eastAsia="zh-CN"/>
              </w:rPr>
              <w:t>4</w:t>
            </w:r>
            <w:r>
              <w:rPr>
                <w:rFonts w:hint="eastAsia" w:ascii="仿宋" w:hAnsi="仿宋" w:eastAsia="仿宋" w:cs="宋体"/>
                <w:sz w:val="21"/>
                <w:szCs w:val="21"/>
              </w:rPr>
              <w:t>分，发现1件未报计划的，扣1分)</w:t>
            </w:r>
          </w:p>
        </w:tc>
        <w:tc>
          <w:tcPr>
            <w:tcW w:w="1306"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exact"/>
          <w:jc w:val="center"/>
        </w:trPr>
        <w:tc>
          <w:tcPr>
            <w:tcW w:w="1359" w:type="dxa"/>
            <w:vMerge w:val="continue"/>
            <w:noWrap w:val="0"/>
            <w:vAlign w:val="center"/>
          </w:tcPr>
          <w:p>
            <w:pPr>
              <w:jc w:val="center"/>
              <w:rPr>
                <w:rFonts w:ascii="仿宋" w:hAnsi="仿宋" w:eastAsia="仿宋" w:cs="宋体"/>
                <w:b/>
                <w:sz w:val="24"/>
              </w:rPr>
            </w:pPr>
          </w:p>
        </w:tc>
        <w:tc>
          <w:tcPr>
            <w:tcW w:w="1296" w:type="dxa"/>
            <w:vMerge w:val="continue"/>
            <w:noWrap w:val="0"/>
            <w:vAlign w:val="center"/>
          </w:tcPr>
          <w:p>
            <w:pPr>
              <w:jc w:val="center"/>
              <w:rPr>
                <w:rFonts w:ascii="仿宋" w:hAnsi="仿宋" w:eastAsia="仿宋" w:cs="宋体"/>
                <w:sz w:val="24"/>
              </w:rPr>
            </w:pPr>
          </w:p>
        </w:tc>
        <w:tc>
          <w:tcPr>
            <w:tcW w:w="4399" w:type="dxa"/>
            <w:noWrap w:val="0"/>
            <w:vAlign w:val="center"/>
          </w:tcPr>
          <w:p>
            <w:pPr>
              <w:keepNext w:val="0"/>
              <w:keepLines w:val="0"/>
              <w:widowControl/>
              <w:suppressLineNumbers w:val="0"/>
              <w:jc w:val="left"/>
              <w:rPr>
                <w:rFonts w:hint="default" w:ascii="仿宋" w:hAnsi="仿宋" w:eastAsia="仿宋" w:cs="宋体"/>
                <w:sz w:val="21"/>
                <w:szCs w:val="21"/>
                <w:lang w:val="en-US" w:eastAsia="zh-CN"/>
              </w:rPr>
            </w:pPr>
            <w:r>
              <w:rPr>
                <w:rFonts w:hint="eastAsia" w:ascii="仿宋" w:hAnsi="仿宋" w:eastAsia="仿宋" w:cs="仿宋"/>
                <w:sz w:val="21"/>
                <w:szCs w:val="21"/>
                <w:lang w:val="en-US" w:eastAsia="zh-CN"/>
              </w:rPr>
              <w:t>严格落实</w:t>
            </w:r>
            <w:r>
              <w:rPr>
                <w:rFonts w:hint="eastAsia" w:ascii="仿宋" w:hAnsi="仿宋" w:eastAsia="仿宋" w:cs="仿宋"/>
                <w:color w:val="000000"/>
                <w:kern w:val="0"/>
                <w:sz w:val="21"/>
                <w:szCs w:val="21"/>
                <w:lang w:val="en-US" w:eastAsia="zh-CN" w:bidi="ar"/>
              </w:rPr>
              <w:t>通用资产配置标准及办公用房使用标准</w:t>
            </w:r>
          </w:p>
        </w:tc>
        <w:tc>
          <w:tcPr>
            <w:tcW w:w="746" w:type="dxa"/>
            <w:noWrap w:val="0"/>
            <w:vAlign w:val="center"/>
          </w:tcPr>
          <w:p>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6</w:t>
            </w:r>
          </w:p>
        </w:tc>
        <w:tc>
          <w:tcPr>
            <w:tcW w:w="5658" w:type="dxa"/>
            <w:noWrap w:val="0"/>
            <w:vAlign w:val="center"/>
          </w:tcPr>
          <w:p>
            <w:pPr>
              <w:keepNext w:val="0"/>
              <w:keepLines w:val="0"/>
              <w:widowControl/>
              <w:suppressLineNumbers w:val="0"/>
              <w:jc w:val="left"/>
              <w:rPr>
                <w:rFonts w:hint="default" w:ascii="仿宋" w:hAnsi="仿宋" w:eastAsia="仿宋" w:cs="仿宋"/>
                <w:sz w:val="21"/>
                <w:szCs w:val="21"/>
                <w:lang w:val="en-US"/>
              </w:rPr>
            </w:pPr>
            <w:r>
              <w:rPr>
                <w:rFonts w:hint="eastAsia" w:ascii="仿宋" w:hAnsi="仿宋" w:eastAsia="仿宋" w:cs="仿宋"/>
                <w:color w:val="000000"/>
                <w:kern w:val="0"/>
                <w:sz w:val="21"/>
                <w:szCs w:val="21"/>
                <w:lang w:val="en-US" w:eastAsia="zh-CN" w:bidi="ar"/>
              </w:rPr>
              <w:t>按标准配备办公设备、办公家具等（3分，超标准配置的每件扣0.2分），按标准使用办公用房（</w:t>
            </w:r>
            <w:r>
              <w:rPr>
                <w:rFonts w:hint="eastAsia" w:ascii="仿宋" w:hAnsi="仿宋" w:eastAsia="仿宋" w:cs="仿宋"/>
                <w:color w:val="000000"/>
                <w:kern w:val="0"/>
                <w:sz w:val="21"/>
                <w:szCs w:val="21"/>
                <w:lang w:val="en-US" w:eastAsia="zh-CN" w:bidi="ar"/>
              </w:rPr>
              <w:t>3分，超标准使用的每间扣1分</w:t>
            </w:r>
            <w:r>
              <w:rPr>
                <w:rFonts w:hint="eastAsia" w:ascii="仿宋" w:hAnsi="仿宋" w:eastAsia="仿宋" w:cs="仿宋"/>
                <w:color w:val="000000"/>
                <w:kern w:val="0"/>
                <w:sz w:val="21"/>
                <w:szCs w:val="21"/>
                <w:lang w:val="en-US" w:eastAsia="zh-CN" w:bidi="ar"/>
              </w:rPr>
              <w:t>）</w:t>
            </w:r>
          </w:p>
        </w:tc>
        <w:tc>
          <w:tcPr>
            <w:tcW w:w="1306"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exact"/>
          <w:jc w:val="center"/>
        </w:trPr>
        <w:tc>
          <w:tcPr>
            <w:tcW w:w="1359" w:type="dxa"/>
            <w:vMerge w:val="continue"/>
            <w:noWrap w:val="0"/>
            <w:vAlign w:val="center"/>
          </w:tcPr>
          <w:p>
            <w:pPr>
              <w:jc w:val="center"/>
              <w:rPr>
                <w:rFonts w:ascii="宋体" w:hAnsi="宋体" w:cs="宋体"/>
                <w:sz w:val="24"/>
              </w:rPr>
            </w:pPr>
          </w:p>
        </w:tc>
        <w:tc>
          <w:tcPr>
            <w:tcW w:w="1296" w:type="dxa"/>
            <w:vMerge w:val="continue"/>
            <w:noWrap w:val="0"/>
            <w:vAlign w:val="center"/>
          </w:tcPr>
          <w:p>
            <w:pPr>
              <w:jc w:val="center"/>
              <w:rPr>
                <w:rFonts w:ascii="仿宋" w:hAnsi="仿宋" w:eastAsia="仿宋" w:cs="宋体"/>
                <w:sz w:val="24"/>
              </w:rPr>
            </w:pPr>
          </w:p>
        </w:tc>
        <w:tc>
          <w:tcPr>
            <w:tcW w:w="43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宋体"/>
                <w:sz w:val="21"/>
                <w:szCs w:val="21"/>
              </w:rPr>
            </w:pPr>
            <w:r>
              <w:rPr>
                <w:rFonts w:hint="eastAsia" w:ascii="仿宋" w:hAnsi="仿宋" w:eastAsia="仿宋" w:cs="宋体"/>
                <w:sz w:val="21"/>
                <w:szCs w:val="21"/>
              </w:rPr>
              <w:t>购置大型、精密、贵重的仪器设备，或者大宗的一般设备、仪器、材料等，组织考察论证</w:t>
            </w:r>
          </w:p>
        </w:tc>
        <w:tc>
          <w:tcPr>
            <w:tcW w:w="746" w:type="dxa"/>
            <w:noWrap w:val="0"/>
            <w:vAlign w:val="center"/>
          </w:tcPr>
          <w:p>
            <w:pPr>
              <w:jc w:val="center"/>
              <w:rPr>
                <w:rFonts w:hint="eastAsia" w:ascii="仿宋" w:hAnsi="仿宋" w:eastAsia="仿宋"/>
                <w:sz w:val="21"/>
                <w:szCs w:val="21"/>
                <w:lang w:eastAsia="zh-CN"/>
              </w:rPr>
            </w:pPr>
            <w:r>
              <w:rPr>
                <w:rFonts w:hint="eastAsia" w:ascii="仿宋" w:hAnsi="仿宋" w:eastAsia="仿宋"/>
                <w:sz w:val="21"/>
                <w:szCs w:val="21"/>
                <w:lang w:val="en-US" w:eastAsia="zh-CN"/>
              </w:rPr>
              <w:t>4</w:t>
            </w:r>
          </w:p>
        </w:tc>
        <w:tc>
          <w:tcPr>
            <w:tcW w:w="56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21"/>
                <w:szCs w:val="21"/>
              </w:rPr>
            </w:pPr>
            <w:r>
              <w:rPr>
                <w:rFonts w:hint="eastAsia" w:ascii="仿宋" w:hAnsi="仿宋" w:eastAsia="仿宋" w:cs="宋体"/>
                <w:sz w:val="21"/>
                <w:szCs w:val="21"/>
              </w:rPr>
              <w:t>购置大型、精密、贵重的仪器设备，或者大宗的一般设备、仪器、材料等要有论证报告和立项报告(各3分)</w:t>
            </w:r>
          </w:p>
        </w:tc>
        <w:tc>
          <w:tcPr>
            <w:tcW w:w="1306"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exact"/>
          <w:jc w:val="center"/>
        </w:trPr>
        <w:tc>
          <w:tcPr>
            <w:tcW w:w="1359" w:type="dxa"/>
            <w:vMerge w:val="continue"/>
            <w:noWrap w:val="0"/>
            <w:vAlign w:val="center"/>
          </w:tcPr>
          <w:p>
            <w:pPr>
              <w:jc w:val="center"/>
              <w:rPr>
                <w:rFonts w:ascii="宋体" w:hAnsi="宋体" w:cs="宋体"/>
                <w:sz w:val="24"/>
              </w:rPr>
            </w:pPr>
          </w:p>
        </w:tc>
        <w:tc>
          <w:tcPr>
            <w:tcW w:w="1296" w:type="dxa"/>
            <w:vMerge w:val="continue"/>
            <w:noWrap w:val="0"/>
            <w:vAlign w:val="center"/>
          </w:tcPr>
          <w:p>
            <w:pPr>
              <w:jc w:val="center"/>
              <w:rPr>
                <w:rFonts w:ascii="仿宋" w:hAnsi="仿宋" w:eastAsia="仿宋" w:cs="宋体"/>
                <w:sz w:val="24"/>
              </w:rPr>
            </w:pPr>
          </w:p>
        </w:tc>
        <w:tc>
          <w:tcPr>
            <w:tcW w:w="43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宋体"/>
                <w:sz w:val="21"/>
                <w:szCs w:val="21"/>
                <w:lang w:val="en-US" w:eastAsia="zh-CN"/>
              </w:rPr>
            </w:pPr>
            <w:r>
              <w:rPr>
                <w:rFonts w:hint="eastAsia" w:ascii="仿宋" w:hAnsi="仿宋" w:eastAsia="仿宋" w:cs="宋体"/>
                <w:sz w:val="21"/>
                <w:szCs w:val="21"/>
              </w:rPr>
              <w:t>对购置资产及时进行验收，</w:t>
            </w:r>
            <w:r>
              <w:rPr>
                <w:rFonts w:hint="eastAsia" w:ascii="仿宋" w:hAnsi="仿宋" w:eastAsia="仿宋" w:cs="宋体"/>
                <w:sz w:val="21"/>
                <w:szCs w:val="21"/>
                <w:lang w:val="en-US" w:eastAsia="zh-CN"/>
              </w:rPr>
              <w:t>按时办理入库登记</w:t>
            </w:r>
          </w:p>
        </w:tc>
        <w:tc>
          <w:tcPr>
            <w:tcW w:w="746" w:type="dxa"/>
            <w:noWrap w:val="0"/>
            <w:vAlign w:val="center"/>
          </w:tcPr>
          <w:p>
            <w:pPr>
              <w:jc w:val="center"/>
              <w:rPr>
                <w:rFonts w:ascii="仿宋" w:hAnsi="仿宋" w:eastAsia="仿宋"/>
                <w:sz w:val="21"/>
                <w:szCs w:val="21"/>
              </w:rPr>
            </w:pPr>
            <w:r>
              <w:rPr>
                <w:rFonts w:hint="eastAsia" w:ascii="仿宋" w:hAnsi="仿宋" w:eastAsia="仿宋"/>
                <w:sz w:val="21"/>
                <w:szCs w:val="21"/>
              </w:rPr>
              <w:t>4</w:t>
            </w:r>
          </w:p>
        </w:tc>
        <w:tc>
          <w:tcPr>
            <w:tcW w:w="56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sz w:val="21"/>
                <w:szCs w:val="21"/>
                <w:lang w:val="en-US" w:eastAsia="zh-CN"/>
              </w:rPr>
            </w:pPr>
            <w:r>
              <w:rPr>
                <w:rFonts w:hint="eastAsia" w:ascii="仿宋" w:hAnsi="仿宋" w:eastAsia="仿宋"/>
                <w:sz w:val="21"/>
                <w:szCs w:val="21"/>
              </w:rPr>
              <w:t>资产及时验收(</w:t>
            </w:r>
            <w:r>
              <w:rPr>
                <w:rFonts w:hint="eastAsia" w:ascii="仿宋" w:hAnsi="仿宋" w:eastAsia="仿宋"/>
                <w:sz w:val="21"/>
                <w:szCs w:val="21"/>
                <w:lang w:val="en-US" w:eastAsia="zh-CN"/>
              </w:rPr>
              <w:t>2</w:t>
            </w:r>
            <w:r>
              <w:rPr>
                <w:rFonts w:hint="eastAsia" w:ascii="仿宋" w:hAnsi="仿宋" w:eastAsia="仿宋"/>
                <w:sz w:val="21"/>
                <w:szCs w:val="21"/>
              </w:rPr>
              <w:t>分)</w:t>
            </w:r>
            <w:r>
              <w:rPr>
                <w:rFonts w:hint="eastAsia" w:ascii="仿宋" w:hAnsi="仿宋" w:eastAsia="仿宋"/>
                <w:sz w:val="21"/>
                <w:szCs w:val="21"/>
                <w:lang w:eastAsia="zh-CN"/>
              </w:rPr>
              <w:t>；</w:t>
            </w:r>
            <w:r>
              <w:rPr>
                <w:rFonts w:hint="eastAsia" w:ascii="仿宋" w:hAnsi="仿宋" w:eastAsia="仿宋"/>
                <w:sz w:val="21"/>
                <w:szCs w:val="21"/>
                <w:lang w:val="en-US" w:eastAsia="zh-CN"/>
              </w:rPr>
              <w:t>按时办理入库登记（2分）</w:t>
            </w:r>
          </w:p>
        </w:tc>
        <w:tc>
          <w:tcPr>
            <w:tcW w:w="1306"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exact"/>
          <w:jc w:val="center"/>
        </w:trPr>
        <w:tc>
          <w:tcPr>
            <w:tcW w:w="1359" w:type="dxa"/>
            <w:vMerge w:val="continue"/>
            <w:noWrap w:val="0"/>
            <w:vAlign w:val="center"/>
          </w:tcPr>
          <w:p>
            <w:pPr>
              <w:jc w:val="center"/>
              <w:rPr>
                <w:rFonts w:ascii="仿宋" w:hAnsi="仿宋" w:eastAsia="仿宋" w:cs="宋体"/>
                <w:b/>
                <w:sz w:val="24"/>
              </w:rPr>
            </w:pPr>
          </w:p>
        </w:tc>
        <w:tc>
          <w:tcPr>
            <w:tcW w:w="1296" w:type="dxa"/>
            <w:vMerge w:val="restart"/>
            <w:tcBorders>
              <w:top w:val="single" w:color="auto" w:sz="4" w:space="0"/>
              <w:right w:val="single" w:color="auto" w:sz="4" w:space="0"/>
            </w:tcBorders>
            <w:noWrap w:val="0"/>
            <w:vAlign w:val="center"/>
          </w:tcPr>
          <w:p>
            <w:pPr>
              <w:jc w:val="center"/>
              <w:rPr>
                <w:rFonts w:hint="eastAsia" w:ascii="仿宋" w:hAnsi="仿宋" w:eastAsia="仿宋" w:cs="宋体"/>
                <w:sz w:val="24"/>
              </w:rPr>
            </w:pPr>
          </w:p>
          <w:p>
            <w:pPr>
              <w:jc w:val="center"/>
              <w:rPr>
                <w:rFonts w:hint="eastAsia" w:ascii="仿宋" w:hAnsi="仿宋" w:eastAsia="仿宋" w:cs="宋体"/>
                <w:sz w:val="24"/>
              </w:rPr>
            </w:pPr>
          </w:p>
          <w:p>
            <w:pPr>
              <w:jc w:val="center"/>
              <w:rPr>
                <w:rFonts w:hint="eastAsia" w:ascii="仿宋" w:hAnsi="仿宋" w:eastAsia="仿宋" w:cs="宋体"/>
                <w:sz w:val="24"/>
              </w:rPr>
            </w:pPr>
          </w:p>
          <w:p>
            <w:pPr>
              <w:jc w:val="center"/>
              <w:rPr>
                <w:rFonts w:hint="eastAsia" w:ascii="仿宋" w:hAnsi="仿宋" w:eastAsia="仿宋" w:cs="宋体"/>
                <w:sz w:val="24"/>
              </w:rPr>
            </w:pPr>
          </w:p>
          <w:p>
            <w:pPr>
              <w:jc w:val="center"/>
              <w:rPr>
                <w:rFonts w:hint="eastAsia" w:ascii="仿宋" w:hAnsi="仿宋" w:eastAsia="仿宋" w:cs="宋体"/>
                <w:sz w:val="24"/>
              </w:rPr>
            </w:pPr>
          </w:p>
          <w:p>
            <w:pPr>
              <w:jc w:val="center"/>
              <w:rPr>
                <w:rFonts w:hint="eastAsia" w:ascii="仿宋" w:hAnsi="仿宋" w:eastAsia="仿宋" w:cs="宋体"/>
                <w:sz w:val="24"/>
              </w:rPr>
            </w:pPr>
          </w:p>
          <w:p>
            <w:pPr>
              <w:jc w:val="center"/>
              <w:rPr>
                <w:rFonts w:ascii="仿宋" w:hAnsi="仿宋" w:eastAsia="仿宋" w:cs="宋体"/>
                <w:sz w:val="24"/>
              </w:rPr>
            </w:pPr>
            <w:r>
              <w:rPr>
                <w:rFonts w:hint="eastAsia" w:ascii="仿宋" w:hAnsi="仿宋" w:eastAsia="仿宋" w:cs="宋体"/>
                <w:sz w:val="24"/>
              </w:rPr>
              <w:t>资产使用</w:t>
            </w:r>
          </w:p>
          <w:p>
            <w:pPr>
              <w:jc w:val="center"/>
              <w:rPr>
                <w:rFonts w:hint="eastAsia" w:ascii="仿宋" w:hAnsi="仿宋" w:eastAsia="仿宋" w:cs="宋体"/>
                <w:sz w:val="24"/>
              </w:rPr>
            </w:pPr>
            <w:r>
              <w:rPr>
                <w:rFonts w:hint="eastAsia" w:ascii="仿宋" w:hAnsi="仿宋" w:eastAsia="仿宋" w:cs="宋体"/>
                <w:sz w:val="24"/>
              </w:rPr>
              <w:t>（32</w:t>
            </w:r>
            <w:r>
              <w:rPr>
                <w:rFonts w:hint="eastAsia" w:ascii="仿宋" w:hAnsi="仿宋" w:eastAsia="仿宋" w:cs="宋体"/>
                <w:sz w:val="24"/>
                <w:lang w:val="en-US" w:eastAsia="zh-CN"/>
              </w:rPr>
              <w:t>分</w:t>
            </w:r>
            <w:r>
              <w:rPr>
                <w:rFonts w:hint="eastAsia" w:ascii="仿宋" w:hAnsi="仿宋" w:eastAsia="仿宋" w:cs="宋体"/>
                <w:sz w:val="24"/>
              </w:rPr>
              <w:t>）</w:t>
            </w:r>
          </w:p>
          <w:p>
            <w:pPr>
              <w:jc w:val="center"/>
              <w:rPr>
                <w:rFonts w:hint="eastAsia" w:ascii="仿宋" w:hAnsi="仿宋" w:eastAsia="仿宋" w:cs="宋体"/>
                <w:sz w:val="24"/>
              </w:rPr>
            </w:pPr>
          </w:p>
          <w:p>
            <w:pPr>
              <w:jc w:val="center"/>
              <w:rPr>
                <w:rFonts w:hint="eastAsia" w:ascii="仿宋" w:hAnsi="仿宋" w:eastAsia="仿宋" w:cs="宋体"/>
                <w:sz w:val="24"/>
              </w:rPr>
            </w:pPr>
          </w:p>
          <w:p>
            <w:pPr>
              <w:jc w:val="center"/>
              <w:rPr>
                <w:rFonts w:hint="eastAsia" w:ascii="仿宋" w:hAnsi="仿宋" w:eastAsia="仿宋" w:cs="宋体"/>
                <w:sz w:val="24"/>
              </w:rPr>
            </w:pPr>
          </w:p>
          <w:p>
            <w:pPr>
              <w:jc w:val="center"/>
              <w:rPr>
                <w:rFonts w:hint="eastAsia" w:ascii="仿宋" w:hAnsi="仿宋" w:eastAsia="仿宋" w:cs="宋体"/>
                <w:sz w:val="24"/>
              </w:rPr>
            </w:pPr>
          </w:p>
          <w:p>
            <w:pPr>
              <w:jc w:val="center"/>
              <w:rPr>
                <w:rFonts w:hint="eastAsia" w:ascii="仿宋" w:hAnsi="仿宋" w:eastAsia="仿宋" w:cs="宋体"/>
                <w:sz w:val="24"/>
              </w:rPr>
            </w:pPr>
          </w:p>
          <w:p>
            <w:pPr>
              <w:jc w:val="center"/>
              <w:rPr>
                <w:rFonts w:hint="eastAsia" w:ascii="仿宋" w:hAnsi="仿宋" w:eastAsia="仿宋" w:cs="宋体"/>
                <w:sz w:val="24"/>
              </w:rPr>
            </w:pPr>
          </w:p>
          <w:p>
            <w:pPr>
              <w:jc w:val="center"/>
              <w:rPr>
                <w:rFonts w:ascii="仿宋" w:hAnsi="仿宋" w:eastAsia="仿宋" w:cs="宋体"/>
                <w:sz w:val="24"/>
              </w:rPr>
            </w:pPr>
          </w:p>
        </w:tc>
        <w:tc>
          <w:tcPr>
            <w:tcW w:w="439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宋体"/>
                <w:sz w:val="21"/>
                <w:szCs w:val="21"/>
              </w:rPr>
            </w:pPr>
            <w:r>
              <w:rPr>
                <w:rFonts w:hint="eastAsia" w:ascii="仿宋" w:hAnsi="仿宋" w:eastAsia="仿宋" w:cs="宋体"/>
                <w:sz w:val="21"/>
                <w:szCs w:val="21"/>
              </w:rPr>
              <w:t>资产的安全完整</w:t>
            </w:r>
          </w:p>
        </w:tc>
        <w:tc>
          <w:tcPr>
            <w:tcW w:w="746" w:type="dxa"/>
            <w:noWrap w:val="0"/>
            <w:vAlign w:val="center"/>
          </w:tcPr>
          <w:p>
            <w:pPr>
              <w:jc w:val="center"/>
              <w:rPr>
                <w:rFonts w:ascii="仿宋" w:hAnsi="仿宋" w:eastAsia="仿宋"/>
                <w:sz w:val="21"/>
                <w:szCs w:val="21"/>
              </w:rPr>
            </w:pPr>
            <w:r>
              <w:rPr>
                <w:rFonts w:hint="eastAsia" w:ascii="仿宋" w:hAnsi="仿宋" w:eastAsia="仿宋"/>
                <w:sz w:val="21"/>
                <w:szCs w:val="21"/>
              </w:rPr>
              <w:t>12</w:t>
            </w:r>
          </w:p>
        </w:tc>
        <w:tc>
          <w:tcPr>
            <w:tcW w:w="56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1"/>
                <w:szCs w:val="21"/>
              </w:rPr>
            </w:pPr>
            <w:r>
              <w:rPr>
                <w:rFonts w:hint="eastAsia" w:ascii="仿宋" w:hAnsi="仿宋" w:eastAsia="仿宋"/>
                <w:sz w:val="21"/>
                <w:szCs w:val="21"/>
              </w:rPr>
              <w:t>每件资产责任到人（8分）(抽查使用人名下资产管理使用情况，出现账实不符、权责不清等情况累计5人以上扣4分，累计10人以上扣8分)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 w:val="21"/>
                <w:szCs w:val="21"/>
              </w:rPr>
            </w:pPr>
            <w:r>
              <w:rPr>
                <w:rFonts w:hint="eastAsia" w:ascii="仿宋" w:hAnsi="仿宋" w:eastAsia="仿宋"/>
                <w:sz w:val="21"/>
                <w:szCs w:val="21"/>
              </w:rPr>
              <w:t>盘盈资产及时入账，不存在未入账资产（4分）</w:t>
            </w:r>
          </w:p>
        </w:tc>
        <w:tc>
          <w:tcPr>
            <w:tcW w:w="1306"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0" w:hRule="exact"/>
          <w:jc w:val="center"/>
        </w:trPr>
        <w:tc>
          <w:tcPr>
            <w:tcW w:w="1359" w:type="dxa"/>
            <w:vMerge w:val="continue"/>
            <w:noWrap w:val="0"/>
            <w:vAlign w:val="center"/>
          </w:tcPr>
          <w:p>
            <w:pPr>
              <w:jc w:val="center"/>
              <w:rPr>
                <w:rFonts w:ascii="仿宋" w:hAnsi="仿宋" w:eastAsia="仿宋" w:cs="宋体"/>
                <w:b/>
                <w:sz w:val="24"/>
              </w:rPr>
            </w:pPr>
          </w:p>
        </w:tc>
        <w:tc>
          <w:tcPr>
            <w:tcW w:w="1296" w:type="dxa"/>
            <w:vMerge w:val="continue"/>
            <w:tcBorders>
              <w:right w:val="single" w:color="auto" w:sz="4" w:space="0"/>
            </w:tcBorders>
            <w:noWrap w:val="0"/>
            <w:vAlign w:val="center"/>
          </w:tcPr>
          <w:p>
            <w:pPr>
              <w:jc w:val="center"/>
              <w:rPr>
                <w:rFonts w:ascii="仿宋" w:hAnsi="仿宋" w:eastAsia="仿宋" w:cs="宋体"/>
                <w:sz w:val="24"/>
              </w:rPr>
            </w:pPr>
          </w:p>
        </w:tc>
        <w:tc>
          <w:tcPr>
            <w:tcW w:w="439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宋体"/>
                <w:kern w:val="2"/>
                <w:sz w:val="21"/>
                <w:szCs w:val="21"/>
                <w:lang w:val="en-US" w:eastAsia="zh-CN" w:bidi="ar-SA"/>
              </w:rPr>
            </w:pPr>
            <w:r>
              <w:rPr>
                <w:rFonts w:hint="eastAsia" w:ascii="仿宋" w:hAnsi="仿宋" w:eastAsia="仿宋" w:cs="宋体"/>
                <w:sz w:val="21"/>
                <w:szCs w:val="21"/>
              </w:rPr>
              <w:t>资产调拨、调剂等变动及时履行相应手续，资产</w:t>
            </w:r>
            <w:r>
              <w:rPr>
                <w:rFonts w:ascii="仿宋" w:hAnsi="仿宋" w:eastAsia="仿宋" w:cs="宋体"/>
                <w:sz w:val="21"/>
                <w:szCs w:val="21"/>
              </w:rPr>
              <w:t>账账、账卡、账实相符</w:t>
            </w:r>
          </w:p>
        </w:tc>
        <w:tc>
          <w:tcPr>
            <w:tcW w:w="746" w:type="dxa"/>
            <w:noWrap w:val="0"/>
            <w:vAlign w:val="center"/>
          </w:tcPr>
          <w:p>
            <w:pPr>
              <w:jc w:val="center"/>
              <w:rPr>
                <w:rFonts w:hint="eastAsia" w:ascii="仿宋" w:hAnsi="仿宋" w:eastAsia="仿宋" w:cs="Times New Roman"/>
                <w:kern w:val="2"/>
                <w:sz w:val="21"/>
                <w:szCs w:val="21"/>
                <w:lang w:val="en-US" w:eastAsia="zh-CN" w:bidi="ar-SA"/>
              </w:rPr>
            </w:pPr>
            <w:r>
              <w:rPr>
                <w:rFonts w:hint="eastAsia" w:ascii="仿宋" w:hAnsi="仿宋" w:eastAsia="仿宋"/>
                <w:sz w:val="21"/>
                <w:szCs w:val="21"/>
              </w:rPr>
              <w:t>12</w:t>
            </w:r>
          </w:p>
        </w:tc>
        <w:tc>
          <w:tcPr>
            <w:tcW w:w="56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1"/>
                <w:szCs w:val="21"/>
              </w:rPr>
            </w:pPr>
            <w:r>
              <w:rPr>
                <w:rFonts w:hint="eastAsia" w:ascii="仿宋" w:hAnsi="仿宋" w:eastAsia="仿宋"/>
                <w:bCs/>
                <w:sz w:val="21"/>
                <w:szCs w:val="21"/>
              </w:rPr>
              <w:t>内部使用人</w:t>
            </w:r>
            <w:r>
              <w:rPr>
                <w:rFonts w:hint="eastAsia" w:ascii="仿宋" w:hAnsi="仿宋" w:eastAsia="仿宋"/>
                <w:bCs/>
                <w:sz w:val="21"/>
                <w:szCs w:val="21"/>
                <w:lang w:eastAsia="zh-CN"/>
              </w:rPr>
              <w:t>、</w:t>
            </w:r>
            <w:r>
              <w:rPr>
                <w:rFonts w:hint="eastAsia" w:ascii="仿宋" w:hAnsi="仿宋" w:eastAsia="仿宋"/>
                <w:bCs/>
                <w:sz w:val="21"/>
                <w:szCs w:val="21"/>
                <w:lang w:val="en-US" w:eastAsia="zh-CN"/>
              </w:rPr>
              <w:t>存放地点</w:t>
            </w:r>
            <w:r>
              <w:rPr>
                <w:rFonts w:hint="eastAsia" w:ascii="仿宋" w:hAnsi="仿宋" w:eastAsia="仿宋"/>
                <w:bCs/>
                <w:sz w:val="21"/>
                <w:szCs w:val="21"/>
              </w:rPr>
              <w:t>变动</w:t>
            </w:r>
            <w:r>
              <w:rPr>
                <w:rFonts w:hint="eastAsia" w:ascii="仿宋" w:hAnsi="仿宋" w:eastAsia="仿宋"/>
                <w:bCs/>
                <w:sz w:val="21"/>
                <w:szCs w:val="21"/>
                <w:lang w:val="en-US" w:eastAsia="zh-CN"/>
              </w:rPr>
              <w:t>等</w:t>
            </w:r>
            <w:r>
              <w:rPr>
                <w:rFonts w:hint="eastAsia" w:ascii="仿宋" w:hAnsi="仿宋" w:eastAsia="仿宋"/>
                <w:bCs/>
                <w:sz w:val="21"/>
                <w:szCs w:val="21"/>
              </w:rPr>
              <w:t>，</w:t>
            </w:r>
            <w:r>
              <w:rPr>
                <w:rFonts w:hint="eastAsia" w:ascii="仿宋" w:hAnsi="仿宋" w:eastAsia="仿宋"/>
                <w:bCs/>
                <w:sz w:val="21"/>
                <w:szCs w:val="21"/>
                <w:lang w:val="en-US" w:eastAsia="zh-CN"/>
              </w:rPr>
              <w:t>及时完善系统信息</w:t>
            </w:r>
            <w:r>
              <w:rPr>
                <w:rFonts w:hint="eastAsia" w:ascii="仿宋" w:hAnsi="仿宋" w:eastAsia="仿宋"/>
                <w:sz w:val="21"/>
                <w:szCs w:val="21"/>
              </w:rPr>
              <w:t>（3分）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1"/>
                <w:szCs w:val="21"/>
              </w:rPr>
            </w:pPr>
            <w:r>
              <w:rPr>
                <w:rFonts w:hint="eastAsia" w:ascii="仿宋" w:hAnsi="仿宋" w:eastAsia="仿宋"/>
                <w:bCs/>
                <w:sz w:val="21"/>
                <w:szCs w:val="21"/>
              </w:rPr>
              <w:t>机构、人员调整，部门、单位之间变动，在一个月内办理变动和资产交接手续</w:t>
            </w:r>
            <w:r>
              <w:rPr>
                <w:rFonts w:hint="eastAsia" w:ascii="仿宋" w:hAnsi="仿宋" w:eastAsia="仿宋"/>
                <w:sz w:val="21"/>
                <w:szCs w:val="21"/>
              </w:rPr>
              <w:t>（3分）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sz w:val="21"/>
                <w:szCs w:val="21"/>
              </w:rPr>
            </w:pPr>
            <w:r>
              <w:rPr>
                <w:rFonts w:hint="eastAsia" w:ascii="仿宋" w:hAnsi="仿宋" w:eastAsia="仿宋"/>
                <w:sz w:val="21"/>
                <w:szCs w:val="21"/>
              </w:rPr>
              <w:t>离（退）休、调离、长期（一年以上）出国人员在离岗前办理资产移交手续（3分）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Times New Roman"/>
                <w:b/>
                <w:bCs/>
                <w:kern w:val="2"/>
                <w:sz w:val="21"/>
                <w:szCs w:val="21"/>
                <w:lang w:val="en-US" w:eastAsia="zh-CN" w:bidi="ar-SA"/>
              </w:rPr>
            </w:pPr>
            <w:r>
              <w:rPr>
                <w:rFonts w:hint="eastAsia" w:ascii="仿宋" w:hAnsi="仿宋" w:eastAsia="仿宋"/>
                <w:sz w:val="21"/>
                <w:szCs w:val="21"/>
              </w:rPr>
              <w:t>资产管理员工作岗位变动，在本单位分管负责人监督下办理交接手续（3分）</w:t>
            </w:r>
          </w:p>
        </w:tc>
        <w:tc>
          <w:tcPr>
            <w:tcW w:w="1306"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exact"/>
          <w:jc w:val="center"/>
        </w:trPr>
        <w:tc>
          <w:tcPr>
            <w:tcW w:w="1359" w:type="dxa"/>
            <w:vMerge w:val="continue"/>
            <w:noWrap w:val="0"/>
            <w:vAlign w:val="center"/>
          </w:tcPr>
          <w:p>
            <w:pPr>
              <w:jc w:val="center"/>
              <w:rPr>
                <w:rFonts w:ascii="仿宋" w:hAnsi="仿宋" w:eastAsia="仿宋" w:cs="宋体"/>
                <w:b/>
                <w:sz w:val="24"/>
              </w:rPr>
            </w:pPr>
          </w:p>
        </w:tc>
        <w:tc>
          <w:tcPr>
            <w:tcW w:w="1296" w:type="dxa"/>
            <w:vMerge w:val="continue"/>
            <w:tcBorders>
              <w:right w:val="single" w:color="auto" w:sz="4" w:space="0"/>
            </w:tcBorders>
            <w:noWrap w:val="0"/>
            <w:vAlign w:val="center"/>
          </w:tcPr>
          <w:p>
            <w:pPr>
              <w:jc w:val="center"/>
              <w:rPr>
                <w:rFonts w:ascii="仿宋" w:hAnsi="仿宋" w:eastAsia="仿宋" w:cs="宋体"/>
                <w:sz w:val="24"/>
              </w:rPr>
            </w:pPr>
          </w:p>
        </w:tc>
        <w:tc>
          <w:tcPr>
            <w:tcW w:w="439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宋体"/>
                <w:kern w:val="2"/>
                <w:sz w:val="21"/>
                <w:szCs w:val="21"/>
                <w:lang w:val="en-US" w:eastAsia="zh-CN" w:bidi="ar-SA"/>
              </w:rPr>
            </w:pPr>
            <w:r>
              <w:rPr>
                <w:rFonts w:hint="eastAsia" w:ascii="仿宋" w:hAnsi="仿宋" w:eastAsia="仿宋" w:cs="宋体"/>
                <w:sz w:val="21"/>
                <w:szCs w:val="21"/>
              </w:rPr>
              <w:t>大型仪器设备有安全防护措施，定期检测、校验、维修维护</w:t>
            </w:r>
          </w:p>
        </w:tc>
        <w:tc>
          <w:tcPr>
            <w:tcW w:w="746" w:type="dxa"/>
            <w:noWrap w:val="0"/>
            <w:vAlign w:val="center"/>
          </w:tcPr>
          <w:p>
            <w:pPr>
              <w:jc w:val="center"/>
              <w:rPr>
                <w:rFonts w:hint="eastAsia" w:ascii="仿宋" w:hAnsi="仿宋" w:eastAsia="仿宋" w:cs="Times New Roman"/>
                <w:kern w:val="2"/>
                <w:sz w:val="21"/>
                <w:szCs w:val="21"/>
                <w:lang w:val="en-US" w:eastAsia="zh-CN" w:bidi="ar-SA"/>
              </w:rPr>
            </w:pPr>
            <w:r>
              <w:rPr>
                <w:rFonts w:hint="eastAsia" w:ascii="仿宋" w:hAnsi="仿宋" w:eastAsia="仿宋"/>
                <w:sz w:val="21"/>
                <w:szCs w:val="21"/>
              </w:rPr>
              <w:t>4</w:t>
            </w:r>
          </w:p>
        </w:tc>
        <w:tc>
          <w:tcPr>
            <w:tcW w:w="56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1"/>
                <w:szCs w:val="21"/>
              </w:rPr>
            </w:pPr>
            <w:r>
              <w:rPr>
                <w:rFonts w:hint="eastAsia" w:ascii="仿宋" w:hAnsi="仿宋" w:eastAsia="仿宋"/>
                <w:sz w:val="21"/>
                <w:szCs w:val="21"/>
              </w:rPr>
              <w:t>有检测、校验、维修报告或记录（2分）；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kern w:val="2"/>
                <w:sz w:val="21"/>
                <w:szCs w:val="21"/>
                <w:lang w:val="en-US" w:eastAsia="zh-CN" w:bidi="ar-SA"/>
              </w:rPr>
            </w:pPr>
            <w:r>
              <w:rPr>
                <w:rFonts w:hint="eastAsia" w:ascii="仿宋" w:hAnsi="仿宋" w:eastAsia="仿宋"/>
                <w:sz w:val="21"/>
                <w:szCs w:val="21"/>
                <w:lang w:val="en-US" w:eastAsia="zh-CN"/>
              </w:rPr>
              <w:t>有</w:t>
            </w:r>
            <w:r>
              <w:rPr>
                <w:rFonts w:hint="eastAsia" w:ascii="仿宋" w:hAnsi="仿宋" w:eastAsia="仿宋"/>
                <w:sz w:val="21"/>
                <w:szCs w:val="21"/>
              </w:rPr>
              <w:t>共享、共用记录（2分）</w:t>
            </w:r>
          </w:p>
        </w:tc>
        <w:tc>
          <w:tcPr>
            <w:tcW w:w="1306"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exact"/>
          <w:jc w:val="center"/>
        </w:trPr>
        <w:tc>
          <w:tcPr>
            <w:tcW w:w="1359" w:type="dxa"/>
            <w:vMerge w:val="continue"/>
            <w:noWrap w:val="0"/>
            <w:vAlign w:val="center"/>
          </w:tcPr>
          <w:p>
            <w:pPr>
              <w:jc w:val="center"/>
              <w:rPr>
                <w:rFonts w:ascii="仿宋" w:hAnsi="仿宋" w:eastAsia="仿宋" w:cs="宋体"/>
                <w:b/>
                <w:sz w:val="24"/>
              </w:rPr>
            </w:pPr>
          </w:p>
        </w:tc>
        <w:tc>
          <w:tcPr>
            <w:tcW w:w="1296" w:type="dxa"/>
            <w:vMerge w:val="continue"/>
            <w:tcBorders>
              <w:right w:val="single" w:color="auto" w:sz="4" w:space="0"/>
            </w:tcBorders>
            <w:noWrap w:val="0"/>
            <w:vAlign w:val="center"/>
          </w:tcPr>
          <w:p>
            <w:pPr>
              <w:jc w:val="center"/>
              <w:rPr>
                <w:rFonts w:ascii="仿宋" w:hAnsi="仿宋" w:eastAsia="仿宋" w:cs="宋体"/>
                <w:sz w:val="24"/>
              </w:rPr>
            </w:pPr>
          </w:p>
        </w:tc>
        <w:tc>
          <w:tcPr>
            <w:tcW w:w="439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宋体"/>
                <w:kern w:val="2"/>
                <w:sz w:val="21"/>
                <w:szCs w:val="21"/>
                <w:lang w:val="en-US" w:eastAsia="zh-CN" w:bidi="ar-SA"/>
              </w:rPr>
            </w:pPr>
            <w:r>
              <w:rPr>
                <w:rFonts w:hint="eastAsia" w:ascii="仿宋" w:hAnsi="仿宋" w:eastAsia="仿宋" w:cs="宋体"/>
                <w:sz w:val="21"/>
                <w:szCs w:val="21"/>
              </w:rPr>
              <w:t>对积压、闲置或利用率不高的资产及时调剂</w:t>
            </w:r>
          </w:p>
        </w:tc>
        <w:tc>
          <w:tcPr>
            <w:tcW w:w="746" w:type="dxa"/>
            <w:noWrap w:val="0"/>
            <w:vAlign w:val="center"/>
          </w:tcPr>
          <w:p>
            <w:pPr>
              <w:jc w:val="center"/>
              <w:rPr>
                <w:rFonts w:hint="eastAsia" w:ascii="仿宋" w:hAnsi="仿宋" w:eastAsia="仿宋" w:cs="Times New Roman"/>
                <w:kern w:val="2"/>
                <w:sz w:val="21"/>
                <w:szCs w:val="21"/>
                <w:lang w:val="en-US" w:eastAsia="zh-CN" w:bidi="ar-SA"/>
              </w:rPr>
            </w:pPr>
            <w:r>
              <w:rPr>
                <w:rFonts w:hint="eastAsia" w:ascii="仿宋" w:hAnsi="仿宋" w:eastAsia="仿宋"/>
                <w:sz w:val="21"/>
                <w:szCs w:val="21"/>
              </w:rPr>
              <w:t>4</w:t>
            </w:r>
          </w:p>
        </w:tc>
        <w:tc>
          <w:tcPr>
            <w:tcW w:w="56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kern w:val="2"/>
                <w:sz w:val="21"/>
                <w:szCs w:val="21"/>
                <w:lang w:val="en-US" w:eastAsia="zh-CN" w:bidi="ar-SA"/>
              </w:rPr>
            </w:pPr>
            <w:r>
              <w:rPr>
                <w:rFonts w:hint="eastAsia" w:ascii="仿宋" w:hAnsi="仿宋" w:eastAsia="仿宋"/>
                <w:sz w:val="21"/>
                <w:szCs w:val="21"/>
              </w:rPr>
              <w:t>没有积压、闲置、利用率低下的资产（4分）</w:t>
            </w:r>
          </w:p>
        </w:tc>
        <w:tc>
          <w:tcPr>
            <w:tcW w:w="1306" w:type="dxa"/>
            <w:noWrap w:val="0"/>
            <w:vAlign w:val="center"/>
          </w:tcPr>
          <w:p>
            <w:pPr>
              <w:jc w:val="center"/>
              <w:rPr>
                <w:rFonts w:ascii="宋体" w:hAnsi="宋体" w:cs="宋体"/>
                <w:sz w:val="24"/>
              </w:rPr>
            </w:pPr>
          </w:p>
        </w:tc>
      </w:tr>
    </w:tbl>
    <w:p>
      <w:pPr>
        <w:widowControl/>
        <w:snapToGrid w:val="0"/>
        <w:spacing w:before="100" w:beforeAutospacing="1" w:after="312"/>
        <w:ind w:right="-334" w:rightChars="-159"/>
        <w:jc w:val="center"/>
        <w:rPr>
          <w:rFonts w:hint="eastAsia" w:ascii="宋体" w:hAnsi="宋体" w:eastAsia="宋体" w:cs="宋体"/>
          <w:b/>
          <w:kern w:val="0"/>
          <w:sz w:val="44"/>
          <w:szCs w:val="44"/>
          <w:lang w:eastAsia="zh-CN"/>
        </w:rPr>
      </w:pPr>
      <w:r>
        <w:rPr>
          <w:rFonts w:hint="eastAsia" w:ascii="宋体" w:hAnsi="宋体" w:cs="宋体"/>
          <w:b/>
          <w:kern w:val="0"/>
          <w:sz w:val="44"/>
          <w:szCs w:val="44"/>
        </w:rPr>
        <w:t>山东理工大学</w:t>
      </w:r>
      <w:r>
        <w:rPr>
          <w:rFonts w:hint="eastAsia" w:ascii="宋体" w:hAnsi="宋体" w:cs="宋体"/>
          <w:b/>
          <w:kern w:val="0"/>
          <w:sz w:val="44"/>
          <w:szCs w:val="44"/>
          <w:lang w:val="en-US" w:eastAsia="zh-CN"/>
        </w:rPr>
        <w:t>使用单位</w:t>
      </w:r>
      <w:r>
        <w:rPr>
          <w:rFonts w:hint="eastAsia" w:ascii="宋体" w:hAnsi="宋体" w:cs="宋体"/>
          <w:b/>
          <w:kern w:val="0"/>
          <w:sz w:val="44"/>
          <w:szCs w:val="44"/>
        </w:rPr>
        <w:t>资产</w:t>
      </w:r>
      <w:r>
        <w:rPr>
          <w:rFonts w:hint="eastAsia" w:ascii="宋体" w:hAnsi="宋体" w:cs="宋体"/>
          <w:b/>
          <w:kern w:val="0"/>
          <w:sz w:val="44"/>
          <w:szCs w:val="44"/>
          <w:lang w:eastAsia="zh-CN"/>
        </w:rPr>
        <w:t>清查</w:t>
      </w:r>
      <w:r>
        <w:rPr>
          <w:rFonts w:hint="eastAsia" w:ascii="宋体" w:hAnsi="宋体" w:cs="宋体"/>
          <w:b/>
          <w:kern w:val="0"/>
          <w:sz w:val="44"/>
          <w:szCs w:val="44"/>
        </w:rPr>
        <w:t>打</w:t>
      </w:r>
      <w:r>
        <w:rPr>
          <w:rFonts w:ascii="宋体" w:hAnsi="宋体" w:cs="宋体"/>
          <w:b/>
          <w:kern w:val="0"/>
          <w:sz w:val="44"/>
          <w:szCs w:val="44"/>
        </w:rPr>
        <w:t>分</w:t>
      </w:r>
      <w:r>
        <w:rPr>
          <w:rFonts w:hint="eastAsia" w:ascii="宋体" w:hAnsi="宋体" w:cs="宋体"/>
          <w:b/>
          <w:kern w:val="0"/>
          <w:sz w:val="44"/>
          <w:szCs w:val="44"/>
        </w:rPr>
        <w:t>表</w:t>
      </w:r>
      <w:r>
        <w:rPr>
          <w:rFonts w:hint="eastAsia" w:ascii="宋体" w:hAnsi="宋体" w:cs="宋体"/>
          <w:b/>
          <w:kern w:val="0"/>
          <w:sz w:val="24"/>
          <w:szCs w:val="24"/>
          <w:lang w:eastAsia="zh-CN"/>
        </w:rPr>
        <w:t>（</w:t>
      </w:r>
      <w:r>
        <w:rPr>
          <w:rFonts w:hint="eastAsia" w:ascii="宋体" w:hAnsi="宋体" w:cs="宋体"/>
          <w:b/>
          <w:kern w:val="0"/>
          <w:sz w:val="24"/>
          <w:szCs w:val="24"/>
          <w:lang w:val="en-US" w:eastAsia="zh-CN"/>
        </w:rPr>
        <w:t>3/3</w:t>
      </w:r>
      <w:r>
        <w:rPr>
          <w:rFonts w:hint="eastAsia" w:ascii="宋体" w:hAnsi="宋体" w:cs="宋体"/>
          <w:b/>
          <w:kern w:val="0"/>
          <w:sz w:val="24"/>
          <w:szCs w:val="24"/>
          <w:lang w:eastAsia="zh-CN"/>
        </w:rPr>
        <w:t>）</w:t>
      </w:r>
    </w:p>
    <w:p>
      <w:pPr>
        <w:widowControl/>
        <w:snapToGrid w:val="0"/>
        <w:spacing w:after="156"/>
        <w:ind w:left="896" w:hanging="535"/>
        <w:jc w:val="left"/>
        <w:rPr>
          <w:rFonts w:hint="default" w:ascii="宋体" w:hAnsi="宋体" w:eastAsia="宋体" w:cs="宋体"/>
          <w:kern w:val="0"/>
          <w:sz w:val="24"/>
          <w:lang w:val="en-US" w:eastAsia="zh-CN"/>
        </w:rPr>
      </w:pPr>
      <w:r>
        <w:rPr>
          <w:rFonts w:hint="eastAsia" w:ascii="宋体" w:hAnsi="宋体" w:cs="宋体"/>
          <w:b/>
          <w:bCs/>
          <w:kern w:val="0"/>
          <w:sz w:val="24"/>
          <w:lang w:val="en-US" w:eastAsia="zh-CN"/>
        </w:rPr>
        <w:t>使用单位（盖章）</w:t>
      </w:r>
      <w:r>
        <w:rPr>
          <w:rFonts w:hint="eastAsia" w:ascii="宋体" w:hAnsi="宋体" w:cs="宋体"/>
          <w:b/>
          <w:bCs/>
          <w:kern w:val="0"/>
          <w:sz w:val="24"/>
        </w:rPr>
        <w:t>：</w:t>
      </w:r>
      <w:r>
        <w:rPr>
          <w:rFonts w:hint="eastAsia" w:ascii="宋体" w:hAnsi="宋体" w:cs="宋体"/>
          <w:b/>
          <w:bCs/>
          <w:kern w:val="0"/>
          <w:sz w:val="24"/>
          <w:lang w:val="en-US" w:eastAsia="zh-CN"/>
        </w:rPr>
        <w:t xml:space="preserve">                             负责人（签字）：                       填报日期：    年   月   日</w:t>
      </w:r>
    </w:p>
    <w:tbl>
      <w:tblPr>
        <w:tblStyle w:val="2"/>
        <w:tblW w:w="14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1296"/>
        <w:gridCol w:w="4399"/>
        <w:gridCol w:w="746"/>
        <w:gridCol w:w="5686"/>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tblHeader/>
          <w:jc w:val="center"/>
        </w:trPr>
        <w:tc>
          <w:tcPr>
            <w:tcW w:w="2655" w:type="dxa"/>
            <w:gridSpan w:val="2"/>
            <w:noWrap w:val="0"/>
            <w:vAlign w:val="center"/>
          </w:tcPr>
          <w:p>
            <w:pPr>
              <w:jc w:val="center"/>
              <w:rPr>
                <w:rFonts w:ascii="黑体" w:hAnsi="宋体" w:eastAsia="黑体"/>
                <w:sz w:val="24"/>
                <w:szCs w:val="24"/>
              </w:rPr>
            </w:pPr>
            <w:r>
              <w:rPr>
                <w:rFonts w:hint="eastAsia" w:ascii="黑体" w:hAnsi="宋体" w:eastAsia="黑体"/>
                <w:sz w:val="24"/>
                <w:szCs w:val="24"/>
              </w:rPr>
              <w:t>考评项</w:t>
            </w:r>
          </w:p>
        </w:tc>
        <w:tc>
          <w:tcPr>
            <w:tcW w:w="4399" w:type="dxa"/>
            <w:noWrap w:val="0"/>
            <w:vAlign w:val="center"/>
          </w:tcPr>
          <w:p>
            <w:pPr>
              <w:jc w:val="center"/>
              <w:rPr>
                <w:rFonts w:ascii="黑体" w:hAnsi="宋体" w:eastAsia="黑体"/>
                <w:sz w:val="24"/>
                <w:szCs w:val="24"/>
              </w:rPr>
            </w:pPr>
            <w:r>
              <w:rPr>
                <w:rFonts w:hint="eastAsia" w:ascii="黑体" w:hAnsi="宋体" w:eastAsia="黑体"/>
                <w:sz w:val="24"/>
                <w:szCs w:val="24"/>
              </w:rPr>
              <w:t>考评内容</w:t>
            </w:r>
          </w:p>
        </w:tc>
        <w:tc>
          <w:tcPr>
            <w:tcW w:w="746" w:type="dxa"/>
            <w:noWrap w:val="0"/>
            <w:vAlign w:val="center"/>
          </w:tcPr>
          <w:p>
            <w:pPr>
              <w:jc w:val="center"/>
              <w:rPr>
                <w:rFonts w:ascii="黑体" w:hAnsi="宋体" w:eastAsia="黑体"/>
                <w:sz w:val="24"/>
                <w:szCs w:val="24"/>
              </w:rPr>
            </w:pPr>
            <w:r>
              <w:rPr>
                <w:rFonts w:hint="eastAsia" w:ascii="黑体" w:hAnsi="宋体" w:eastAsia="黑体"/>
                <w:sz w:val="24"/>
                <w:szCs w:val="24"/>
              </w:rPr>
              <w:t>分值</w:t>
            </w:r>
          </w:p>
        </w:tc>
        <w:tc>
          <w:tcPr>
            <w:tcW w:w="5686" w:type="dxa"/>
            <w:noWrap w:val="0"/>
            <w:vAlign w:val="center"/>
          </w:tcPr>
          <w:p>
            <w:pPr>
              <w:jc w:val="center"/>
              <w:rPr>
                <w:rFonts w:ascii="黑体" w:hAnsi="宋体" w:eastAsia="黑体"/>
                <w:sz w:val="24"/>
                <w:szCs w:val="24"/>
              </w:rPr>
            </w:pPr>
            <w:r>
              <w:rPr>
                <w:rFonts w:hint="eastAsia" w:ascii="黑体" w:hAnsi="宋体" w:eastAsia="黑体"/>
                <w:sz w:val="24"/>
                <w:szCs w:val="24"/>
              </w:rPr>
              <w:t>评分标准</w:t>
            </w:r>
          </w:p>
        </w:tc>
        <w:tc>
          <w:tcPr>
            <w:tcW w:w="1278" w:type="dxa"/>
            <w:noWrap w:val="0"/>
            <w:vAlign w:val="center"/>
          </w:tcPr>
          <w:p>
            <w:pPr>
              <w:jc w:val="center"/>
              <w:rPr>
                <w:rFonts w:ascii="黑体" w:hAnsi="宋体" w:eastAsia="黑体"/>
                <w:sz w:val="24"/>
                <w:szCs w:val="24"/>
              </w:rPr>
            </w:pPr>
            <w:r>
              <w:rPr>
                <w:rFonts w:hint="eastAsia" w:ascii="黑体" w:hAnsi="宋体" w:eastAsia="黑体"/>
                <w:sz w:val="24"/>
                <w:szCs w:val="24"/>
              </w:rPr>
              <w:t>考评得分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0" w:hRule="exact"/>
          <w:jc w:val="center"/>
        </w:trPr>
        <w:tc>
          <w:tcPr>
            <w:tcW w:w="1359" w:type="dxa"/>
            <w:vMerge w:val="restart"/>
            <w:noWrap w:val="0"/>
            <w:vAlign w:val="center"/>
          </w:tcPr>
          <w:p>
            <w:pPr>
              <w:jc w:val="center"/>
              <w:rPr>
                <w:rFonts w:hint="eastAsia" w:ascii="仿宋" w:hAnsi="仿宋" w:eastAsia="仿宋" w:cs="宋体"/>
                <w:b/>
                <w:sz w:val="24"/>
                <w:lang w:val="en-US" w:eastAsia="zh-CN"/>
              </w:rPr>
            </w:pPr>
            <w:r>
              <w:rPr>
                <w:rFonts w:hint="eastAsia" w:ascii="仿宋" w:hAnsi="仿宋" w:eastAsia="仿宋" w:cs="宋体"/>
                <w:b/>
                <w:sz w:val="24"/>
                <w:lang w:val="en-US" w:eastAsia="zh-CN"/>
              </w:rPr>
              <w:t>处置清查管理</w:t>
            </w:r>
          </w:p>
          <w:p>
            <w:pPr>
              <w:jc w:val="center"/>
              <w:rPr>
                <w:rFonts w:hint="default" w:ascii="仿宋" w:hAnsi="仿宋" w:eastAsia="仿宋" w:cs="宋体"/>
                <w:b/>
                <w:sz w:val="24"/>
                <w:lang w:val="en-US" w:eastAsia="zh-CN"/>
              </w:rPr>
            </w:pPr>
            <w:r>
              <w:rPr>
                <w:rFonts w:hint="eastAsia" w:ascii="仿宋" w:hAnsi="仿宋" w:eastAsia="仿宋" w:cs="宋体"/>
                <w:b/>
                <w:sz w:val="24"/>
                <w:lang w:val="en-US" w:eastAsia="zh-CN"/>
              </w:rPr>
              <w:t>（20分）</w:t>
            </w:r>
          </w:p>
        </w:tc>
        <w:tc>
          <w:tcPr>
            <w:tcW w:w="1296" w:type="dxa"/>
            <w:noWrap w:val="0"/>
            <w:vAlign w:val="center"/>
          </w:tcPr>
          <w:p>
            <w:pPr>
              <w:jc w:val="center"/>
              <w:rPr>
                <w:rFonts w:hint="eastAsia" w:ascii="仿宋" w:hAnsi="仿宋" w:eastAsia="仿宋" w:cs="宋体"/>
                <w:sz w:val="21"/>
                <w:szCs w:val="21"/>
              </w:rPr>
            </w:pPr>
            <w:r>
              <w:rPr>
                <w:rFonts w:hint="eastAsia" w:ascii="仿宋" w:hAnsi="仿宋" w:eastAsia="仿宋" w:cs="宋体"/>
                <w:sz w:val="21"/>
                <w:szCs w:val="21"/>
              </w:rPr>
              <w:t>资产处置</w:t>
            </w:r>
          </w:p>
          <w:p>
            <w:pPr>
              <w:jc w:val="center"/>
              <w:rPr>
                <w:rFonts w:hint="eastAsia" w:ascii="仿宋" w:hAnsi="仿宋" w:eastAsia="仿宋" w:cs="宋体"/>
                <w:kern w:val="2"/>
                <w:sz w:val="21"/>
                <w:szCs w:val="21"/>
                <w:lang w:val="en-US" w:eastAsia="zh-CN" w:bidi="ar-SA"/>
              </w:rPr>
            </w:pPr>
            <w:r>
              <w:rPr>
                <w:rFonts w:hint="eastAsia" w:ascii="仿宋" w:hAnsi="仿宋" w:eastAsia="仿宋" w:cs="宋体"/>
                <w:sz w:val="21"/>
                <w:szCs w:val="21"/>
              </w:rPr>
              <w:t>（12</w:t>
            </w:r>
            <w:r>
              <w:rPr>
                <w:rFonts w:hint="eastAsia" w:ascii="仿宋" w:hAnsi="仿宋" w:eastAsia="仿宋" w:cs="宋体"/>
                <w:sz w:val="21"/>
                <w:szCs w:val="21"/>
                <w:lang w:val="en-US" w:eastAsia="zh-CN"/>
              </w:rPr>
              <w:t>分</w:t>
            </w:r>
            <w:r>
              <w:rPr>
                <w:rFonts w:hint="eastAsia" w:ascii="仿宋" w:hAnsi="仿宋" w:eastAsia="仿宋" w:cs="宋体"/>
                <w:sz w:val="21"/>
                <w:szCs w:val="21"/>
              </w:rPr>
              <w:t>）</w:t>
            </w:r>
          </w:p>
        </w:tc>
        <w:tc>
          <w:tcPr>
            <w:tcW w:w="4399" w:type="dxa"/>
            <w:noWrap w:val="0"/>
            <w:vAlign w:val="center"/>
          </w:tcPr>
          <w:p>
            <w:pPr>
              <w:rPr>
                <w:rFonts w:hint="eastAsia" w:ascii="仿宋" w:hAnsi="仿宋" w:eastAsia="仿宋" w:cs="宋体"/>
                <w:kern w:val="2"/>
                <w:sz w:val="21"/>
                <w:szCs w:val="21"/>
                <w:lang w:val="en-US" w:eastAsia="zh-CN" w:bidi="ar-SA"/>
              </w:rPr>
            </w:pPr>
            <w:r>
              <w:rPr>
                <w:rFonts w:hint="eastAsia" w:ascii="仿宋" w:hAnsi="仿宋" w:eastAsia="仿宋" w:cs="宋体"/>
                <w:sz w:val="21"/>
                <w:szCs w:val="21"/>
              </w:rPr>
              <w:t>按年度集中处置国有资产，处置程序符合规定要求</w:t>
            </w:r>
          </w:p>
        </w:tc>
        <w:tc>
          <w:tcPr>
            <w:tcW w:w="746" w:type="dxa"/>
            <w:noWrap w:val="0"/>
            <w:vAlign w:val="center"/>
          </w:tcPr>
          <w:p>
            <w:pPr>
              <w:jc w:val="center"/>
              <w:rPr>
                <w:rFonts w:hint="eastAsia" w:ascii="仿宋" w:hAnsi="仿宋" w:eastAsia="仿宋" w:cs="Times New Roman"/>
                <w:kern w:val="2"/>
                <w:sz w:val="21"/>
                <w:szCs w:val="21"/>
                <w:lang w:val="en-US" w:eastAsia="zh-CN" w:bidi="ar-SA"/>
              </w:rPr>
            </w:pPr>
            <w:r>
              <w:rPr>
                <w:rFonts w:hint="eastAsia" w:ascii="仿宋" w:hAnsi="仿宋" w:eastAsia="仿宋"/>
                <w:sz w:val="21"/>
                <w:szCs w:val="21"/>
              </w:rPr>
              <w:t>12</w:t>
            </w:r>
          </w:p>
        </w:tc>
        <w:tc>
          <w:tcPr>
            <w:tcW w:w="5686" w:type="dxa"/>
            <w:noWrap w:val="0"/>
            <w:vAlign w:val="center"/>
          </w:tcPr>
          <w:p>
            <w:pPr>
              <w:rPr>
                <w:rFonts w:ascii="仿宋" w:hAnsi="仿宋" w:eastAsia="仿宋" w:cs="宋体"/>
                <w:sz w:val="21"/>
                <w:szCs w:val="21"/>
              </w:rPr>
            </w:pPr>
            <w:r>
              <w:rPr>
                <w:rFonts w:hint="eastAsia" w:ascii="仿宋" w:hAnsi="仿宋" w:eastAsia="仿宋"/>
                <w:bCs/>
                <w:sz w:val="21"/>
                <w:szCs w:val="21"/>
              </w:rPr>
              <w:t>部门、单位</w:t>
            </w:r>
            <w:r>
              <w:rPr>
                <w:rFonts w:hint="eastAsia" w:ascii="仿宋" w:hAnsi="仿宋" w:eastAsia="仿宋" w:cs="宋体"/>
                <w:sz w:val="21"/>
                <w:szCs w:val="21"/>
              </w:rPr>
              <w:t>资产处置事项均上党政联席会或办公会审议，且形成会议纪要（2分）</w:t>
            </w:r>
          </w:p>
          <w:p>
            <w:pPr>
              <w:rPr>
                <w:rFonts w:ascii="仿宋" w:hAnsi="仿宋" w:eastAsia="仿宋" w:cs="宋体"/>
                <w:sz w:val="21"/>
                <w:szCs w:val="21"/>
              </w:rPr>
            </w:pPr>
            <w:r>
              <w:rPr>
                <w:rFonts w:hint="eastAsia" w:ascii="仿宋" w:hAnsi="仿宋" w:eastAsia="仿宋" w:cs="宋体"/>
                <w:sz w:val="21"/>
                <w:szCs w:val="21"/>
              </w:rPr>
              <w:t>拟处置的资产符合处置要求（2分）</w:t>
            </w:r>
          </w:p>
          <w:p>
            <w:pPr>
              <w:rPr>
                <w:rFonts w:ascii="仿宋" w:hAnsi="仿宋" w:eastAsia="仿宋" w:cs="宋体"/>
                <w:sz w:val="21"/>
                <w:szCs w:val="21"/>
              </w:rPr>
            </w:pPr>
            <w:r>
              <w:rPr>
                <w:rFonts w:hint="eastAsia" w:ascii="仿宋" w:hAnsi="仿宋" w:eastAsia="仿宋" w:cs="宋体"/>
                <w:sz w:val="21"/>
                <w:szCs w:val="21"/>
              </w:rPr>
              <w:t>按时间要求提报《资产处置报告单》（3分）</w:t>
            </w:r>
          </w:p>
          <w:p>
            <w:pPr>
              <w:rPr>
                <w:rFonts w:ascii="仿宋" w:hAnsi="仿宋" w:eastAsia="仿宋" w:cs="宋体"/>
                <w:sz w:val="21"/>
                <w:szCs w:val="21"/>
              </w:rPr>
            </w:pPr>
            <w:r>
              <w:rPr>
                <w:rFonts w:hint="eastAsia" w:ascii="仿宋" w:hAnsi="仿宋" w:eastAsia="仿宋" w:cs="宋体"/>
                <w:sz w:val="21"/>
                <w:szCs w:val="21"/>
              </w:rPr>
              <w:t>按时间要求收缴处置资产集中存放（2分）</w:t>
            </w:r>
          </w:p>
          <w:p>
            <w:pPr>
              <w:rPr>
                <w:rFonts w:hint="eastAsia" w:ascii="宋体" w:hAnsi="宋体" w:eastAsia="宋体" w:cs="宋体"/>
                <w:kern w:val="2"/>
                <w:sz w:val="21"/>
                <w:szCs w:val="21"/>
                <w:lang w:val="en-US" w:eastAsia="zh-CN" w:bidi="ar-SA"/>
              </w:rPr>
            </w:pPr>
            <w:r>
              <w:rPr>
                <w:rFonts w:hint="eastAsia" w:ascii="仿宋" w:hAnsi="仿宋" w:eastAsia="仿宋" w:cs="宋体"/>
                <w:sz w:val="21"/>
                <w:szCs w:val="21"/>
              </w:rPr>
              <w:t>按资产管理处提供的交接清单移交处置资产（3分）</w:t>
            </w:r>
          </w:p>
        </w:tc>
        <w:tc>
          <w:tcPr>
            <w:tcW w:w="1278" w:type="dxa"/>
            <w:noWrap w:val="0"/>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exact"/>
          <w:jc w:val="center"/>
        </w:trPr>
        <w:tc>
          <w:tcPr>
            <w:tcW w:w="1359" w:type="dxa"/>
            <w:vMerge w:val="continue"/>
            <w:noWrap w:val="0"/>
            <w:vAlign w:val="center"/>
          </w:tcPr>
          <w:p>
            <w:pPr>
              <w:jc w:val="center"/>
              <w:rPr>
                <w:rFonts w:ascii="仿宋" w:hAnsi="仿宋" w:eastAsia="仿宋" w:cs="宋体"/>
                <w:b/>
                <w:sz w:val="24"/>
              </w:rPr>
            </w:pPr>
          </w:p>
        </w:tc>
        <w:tc>
          <w:tcPr>
            <w:tcW w:w="1296" w:type="dxa"/>
            <w:vMerge w:val="restart"/>
            <w:noWrap w:val="0"/>
            <w:vAlign w:val="center"/>
          </w:tcPr>
          <w:p>
            <w:pPr>
              <w:jc w:val="center"/>
              <w:rPr>
                <w:rFonts w:ascii="仿宋" w:hAnsi="仿宋" w:eastAsia="仿宋" w:cs="宋体"/>
                <w:sz w:val="21"/>
                <w:szCs w:val="21"/>
              </w:rPr>
            </w:pPr>
            <w:r>
              <w:rPr>
                <w:rFonts w:hint="eastAsia" w:ascii="仿宋" w:hAnsi="仿宋" w:eastAsia="仿宋" w:cs="宋体"/>
                <w:sz w:val="21"/>
                <w:szCs w:val="21"/>
              </w:rPr>
              <w:t>资产清查</w:t>
            </w:r>
          </w:p>
          <w:p>
            <w:pPr>
              <w:jc w:val="center"/>
              <w:rPr>
                <w:rFonts w:hint="eastAsia" w:ascii="仿宋" w:hAnsi="仿宋" w:eastAsia="仿宋" w:cs="宋体"/>
                <w:kern w:val="2"/>
                <w:sz w:val="21"/>
                <w:szCs w:val="21"/>
                <w:lang w:val="en-US" w:eastAsia="zh-CN" w:bidi="ar-SA"/>
              </w:rPr>
            </w:pPr>
            <w:r>
              <w:rPr>
                <w:rFonts w:hint="eastAsia" w:ascii="仿宋" w:hAnsi="仿宋" w:eastAsia="仿宋" w:cs="宋体"/>
                <w:sz w:val="21"/>
                <w:szCs w:val="21"/>
              </w:rPr>
              <w:t>（8</w:t>
            </w:r>
            <w:r>
              <w:rPr>
                <w:rFonts w:hint="eastAsia" w:ascii="仿宋" w:hAnsi="仿宋" w:eastAsia="仿宋" w:cs="宋体"/>
                <w:sz w:val="21"/>
                <w:szCs w:val="21"/>
                <w:lang w:val="en-US" w:eastAsia="zh-CN"/>
              </w:rPr>
              <w:t>分</w:t>
            </w:r>
            <w:r>
              <w:rPr>
                <w:rFonts w:hint="eastAsia" w:ascii="仿宋" w:hAnsi="仿宋" w:eastAsia="仿宋" w:cs="宋体"/>
                <w:sz w:val="21"/>
                <w:szCs w:val="21"/>
              </w:rPr>
              <w:t>）</w:t>
            </w:r>
          </w:p>
        </w:tc>
        <w:tc>
          <w:tcPr>
            <w:tcW w:w="4399" w:type="dxa"/>
            <w:noWrap w:val="0"/>
            <w:vAlign w:val="center"/>
          </w:tcPr>
          <w:p>
            <w:pPr>
              <w:rPr>
                <w:rFonts w:hint="eastAsia" w:ascii="仿宋" w:hAnsi="仿宋" w:eastAsia="仿宋" w:cs="宋体"/>
                <w:kern w:val="2"/>
                <w:sz w:val="21"/>
                <w:szCs w:val="21"/>
                <w:lang w:val="en-US" w:eastAsia="zh-CN" w:bidi="ar-SA"/>
              </w:rPr>
            </w:pPr>
            <w:r>
              <w:rPr>
                <w:rFonts w:hint="eastAsia" w:ascii="仿宋" w:hAnsi="仿宋" w:eastAsia="仿宋" w:cs="宋体"/>
                <w:sz w:val="21"/>
                <w:szCs w:val="21"/>
              </w:rPr>
              <w:t>按学校规定进行资产清查</w:t>
            </w:r>
          </w:p>
        </w:tc>
        <w:tc>
          <w:tcPr>
            <w:tcW w:w="746" w:type="dxa"/>
            <w:noWrap w:val="0"/>
            <w:vAlign w:val="center"/>
          </w:tcPr>
          <w:p>
            <w:pPr>
              <w:jc w:val="center"/>
              <w:rPr>
                <w:rFonts w:hint="eastAsia" w:ascii="仿宋" w:hAnsi="仿宋" w:eastAsia="仿宋" w:cs="Times New Roman"/>
                <w:kern w:val="2"/>
                <w:sz w:val="21"/>
                <w:szCs w:val="21"/>
                <w:lang w:val="en-US" w:eastAsia="zh-CN" w:bidi="ar-SA"/>
              </w:rPr>
            </w:pPr>
            <w:r>
              <w:rPr>
                <w:rFonts w:hint="eastAsia" w:ascii="仿宋" w:hAnsi="仿宋" w:eastAsia="仿宋"/>
                <w:sz w:val="21"/>
                <w:szCs w:val="21"/>
              </w:rPr>
              <w:t>4</w:t>
            </w:r>
          </w:p>
        </w:tc>
        <w:tc>
          <w:tcPr>
            <w:tcW w:w="5686" w:type="dxa"/>
            <w:noWrap w:val="0"/>
            <w:vAlign w:val="center"/>
          </w:tcPr>
          <w:p>
            <w:pPr>
              <w:rPr>
                <w:rFonts w:hint="eastAsia" w:ascii="宋体" w:hAnsi="宋体" w:eastAsia="宋体" w:cs="宋体"/>
                <w:kern w:val="2"/>
                <w:sz w:val="21"/>
                <w:szCs w:val="21"/>
                <w:lang w:val="en-US" w:eastAsia="zh-CN" w:bidi="ar-SA"/>
              </w:rPr>
            </w:pPr>
            <w:r>
              <w:rPr>
                <w:rFonts w:hint="eastAsia" w:ascii="仿宋" w:hAnsi="仿宋" w:eastAsia="仿宋" w:cs="宋体"/>
                <w:sz w:val="21"/>
                <w:szCs w:val="21"/>
              </w:rPr>
              <w:t>形成资产清查报告(4分)</w:t>
            </w:r>
          </w:p>
        </w:tc>
        <w:tc>
          <w:tcPr>
            <w:tcW w:w="1278" w:type="dxa"/>
            <w:noWrap w:val="0"/>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exact"/>
          <w:jc w:val="center"/>
        </w:trPr>
        <w:tc>
          <w:tcPr>
            <w:tcW w:w="1359" w:type="dxa"/>
            <w:vMerge w:val="continue"/>
            <w:noWrap w:val="0"/>
            <w:vAlign w:val="center"/>
          </w:tcPr>
          <w:p>
            <w:pPr>
              <w:jc w:val="center"/>
              <w:rPr>
                <w:rFonts w:ascii="仿宋" w:hAnsi="仿宋" w:eastAsia="仿宋" w:cs="宋体"/>
                <w:b/>
                <w:sz w:val="24"/>
              </w:rPr>
            </w:pPr>
          </w:p>
        </w:tc>
        <w:tc>
          <w:tcPr>
            <w:tcW w:w="1296" w:type="dxa"/>
            <w:vMerge w:val="continue"/>
            <w:noWrap w:val="0"/>
            <w:vAlign w:val="center"/>
          </w:tcPr>
          <w:p>
            <w:pPr>
              <w:jc w:val="center"/>
              <w:rPr>
                <w:rFonts w:hint="eastAsia" w:ascii="仿宋" w:hAnsi="仿宋" w:eastAsia="仿宋" w:cs="宋体"/>
                <w:sz w:val="21"/>
                <w:szCs w:val="21"/>
              </w:rPr>
            </w:pPr>
          </w:p>
        </w:tc>
        <w:tc>
          <w:tcPr>
            <w:tcW w:w="4399" w:type="dxa"/>
            <w:noWrap w:val="0"/>
            <w:vAlign w:val="center"/>
          </w:tcPr>
          <w:p>
            <w:pPr>
              <w:rPr>
                <w:rFonts w:hint="eastAsia" w:ascii="仿宋" w:hAnsi="仿宋" w:eastAsia="仿宋" w:cs="宋体"/>
                <w:kern w:val="2"/>
                <w:sz w:val="21"/>
                <w:szCs w:val="21"/>
                <w:lang w:val="en-US" w:eastAsia="zh-CN" w:bidi="ar-SA"/>
              </w:rPr>
            </w:pPr>
            <w:r>
              <w:rPr>
                <w:rFonts w:hint="eastAsia" w:ascii="仿宋" w:hAnsi="仿宋" w:eastAsia="仿宋" w:cs="宋体"/>
                <w:sz w:val="21"/>
                <w:szCs w:val="21"/>
              </w:rPr>
              <w:t>盘盈资产按规定权限和程序及时入账</w:t>
            </w:r>
          </w:p>
        </w:tc>
        <w:tc>
          <w:tcPr>
            <w:tcW w:w="746" w:type="dxa"/>
            <w:noWrap w:val="0"/>
            <w:vAlign w:val="center"/>
          </w:tcPr>
          <w:p>
            <w:pPr>
              <w:jc w:val="center"/>
              <w:rPr>
                <w:rFonts w:hint="eastAsia" w:ascii="仿宋" w:hAnsi="仿宋" w:eastAsia="仿宋" w:cs="Times New Roman"/>
                <w:kern w:val="2"/>
                <w:sz w:val="21"/>
                <w:szCs w:val="21"/>
                <w:lang w:val="en-US" w:eastAsia="zh-CN" w:bidi="ar-SA"/>
              </w:rPr>
            </w:pPr>
            <w:r>
              <w:rPr>
                <w:rFonts w:hint="eastAsia" w:ascii="仿宋" w:hAnsi="仿宋" w:eastAsia="仿宋"/>
                <w:sz w:val="21"/>
                <w:szCs w:val="21"/>
              </w:rPr>
              <w:t>2</w:t>
            </w:r>
            <w:bookmarkStart w:id="1" w:name="_GoBack"/>
            <w:bookmarkEnd w:id="1"/>
          </w:p>
        </w:tc>
        <w:tc>
          <w:tcPr>
            <w:tcW w:w="5686" w:type="dxa"/>
            <w:noWrap w:val="0"/>
            <w:vAlign w:val="center"/>
          </w:tcPr>
          <w:p>
            <w:pPr>
              <w:rPr>
                <w:rFonts w:hint="eastAsia" w:ascii="宋体" w:hAnsi="宋体" w:eastAsia="宋体" w:cs="宋体"/>
                <w:kern w:val="2"/>
                <w:sz w:val="21"/>
                <w:szCs w:val="21"/>
                <w:lang w:val="en-US" w:eastAsia="zh-CN" w:bidi="ar-SA"/>
              </w:rPr>
            </w:pPr>
            <w:r>
              <w:rPr>
                <w:rFonts w:hint="eastAsia" w:ascii="仿宋" w:hAnsi="仿宋" w:eastAsia="仿宋" w:cs="宋体"/>
                <w:sz w:val="21"/>
                <w:szCs w:val="21"/>
              </w:rPr>
              <w:t>盘盈资产入账合规、及时（2分）</w:t>
            </w:r>
          </w:p>
        </w:tc>
        <w:tc>
          <w:tcPr>
            <w:tcW w:w="1278" w:type="dxa"/>
            <w:noWrap w:val="0"/>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exact"/>
          <w:jc w:val="center"/>
        </w:trPr>
        <w:tc>
          <w:tcPr>
            <w:tcW w:w="1359" w:type="dxa"/>
            <w:vMerge w:val="continue"/>
            <w:noWrap w:val="0"/>
            <w:vAlign w:val="center"/>
          </w:tcPr>
          <w:p>
            <w:pPr>
              <w:jc w:val="center"/>
              <w:rPr>
                <w:rFonts w:ascii="仿宋" w:hAnsi="仿宋" w:eastAsia="仿宋" w:cs="宋体"/>
                <w:b/>
                <w:sz w:val="24"/>
              </w:rPr>
            </w:pPr>
          </w:p>
        </w:tc>
        <w:tc>
          <w:tcPr>
            <w:tcW w:w="1296" w:type="dxa"/>
            <w:vMerge w:val="continue"/>
            <w:noWrap w:val="0"/>
            <w:vAlign w:val="center"/>
          </w:tcPr>
          <w:p>
            <w:pPr>
              <w:jc w:val="center"/>
              <w:rPr>
                <w:rFonts w:hint="eastAsia" w:ascii="仿宋" w:hAnsi="仿宋" w:eastAsia="仿宋" w:cs="宋体"/>
                <w:sz w:val="21"/>
                <w:szCs w:val="21"/>
              </w:rPr>
            </w:pPr>
          </w:p>
        </w:tc>
        <w:tc>
          <w:tcPr>
            <w:tcW w:w="4399" w:type="dxa"/>
            <w:noWrap w:val="0"/>
            <w:vAlign w:val="center"/>
          </w:tcPr>
          <w:p>
            <w:pPr>
              <w:rPr>
                <w:rFonts w:hint="eastAsia" w:ascii="仿宋" w:hAnsi="仿宋" w:eastAsia="仿宋" w:cs="宋体"/>
                <w:kern w:val="2"/>
                <w:sz w:val="21"/>
                <w:szCs w:val="21"/>
                <w:lang w:val="en-US" w:eastAsia="zh-CN" w:bidi="ar-SA"/>
              </w:rPr>
            </w:pPr>
            <w:r>
              <w:rPr>
                <w:rFonts w:hint="eastAsia" w:ascii="仿宋" w:hAnsi="仿宋" w:eastAsia="仿宋" w:cs="宋体"/>
                <w:sz w:val="21"/>
                <w:szCs w:val="21"/>
              </w:rPr>
              <w:t>盘亏资产按规定权限和程序及时进行处置</w:t>
            </w:r>
          </w:p>
        </w:tc>
        <w:tc>
          <w:tcPr>
            <w:tcW w:w="746" w:type="dxa"/>
            <w:noWrap w:val="0"/>
            <w:vAlign w:val="center"/>
          </w:tcPr>
          <w:p>
            <w:pPr>
              <w:jc w:val="center"/>
              <w:rPr>
                <w:rFonts w:hint="eastAsia" w:ascii="仿宋" w:hAnsi="仿宋" w:eastAsia="仿宋" w:cs="Times New Roman"/>
                <w:kern w:val="2"/>
                <w:sz w:val="21"/>
                <w:szCs w:val="21"/>
                <w:lang w:val="en-US" w:eastAsia="zh-CN" w:bidi="ar-SA"/>
              </w:rPr>
            </w:pPr>
            <w:r>
              <w:rPr>
                <w:rFonts w:hint="eastAsia" w:ascii="仿宋" w:hAnsi="仿宋" w:eastAsia="仿宋"/>
                <w:sz w:val="21"/>
                <w:szCs w:val="21"/>
              </w:rPr>
              <w:t>2</w:t>
            </w:r>
          </w:p>
        </w:tc>
        <w:tc>
          <w:tcPr>
            <w:tcW w:w="5686" w:type="dxa"/>
            <w:noWrap w:val="0"/>
            <w:vAlign w:val="center"/>
          </w:tcPr>
          <w:p>
            <w:pPr>
              <w:rPr>
                <w:rFonts w:hint="eastAsia" w:ascii="宋体" w:hAnsi="宋体" w:eastAsia="宋体" w:cs="宋体"/>
                <w:kern w:val="2"/>
                <w:sz w:val="21"/>
                <w:szCs w:val="21"/>
                <w:lang w:val="en-US" w:eastAsia="zh-CN" w:bidi="ar-SA"/>
              </w:rPr>
            </w:pPr>
            <w:r>
              <w:rPr>
                <w:rFonts w:hint="eastAsia" w:ascii="仿宋" w:hAnsi="仿宋" w:eastAsia="仿宋" w:cs="宋体"/>
                <w:sz w:val="21"/>
                <w:szCs w:val="21"/>
              </w:rPr>
              <w:t>盘亏资产合规、及时（2分）</w:t>
            </w:r>
          </w:p>
        </w:tc>
        <w:tc>
          <w:tcPr>
            <w:tcW w:w="1278" w:type="dxa"/>
            <w:noWrap w:val="0"/>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13486" w:type="dxa"/>
            <w:gridSpan w:val="5"/>
            <w:noWrap w:val="0"/>
            <w:vAlign w:val="center"/>
          </w:tcPr>
          <w:p>
            <w:pPr>
              <w:jc w:val="center"/>
              <w:rPr>
                <w:rFonts w:hint="eastAsia" w:ascii="仿宋" w:hAnsi="仿宋" w:eastAsia="仿宋" w:cs="宋体"/>
                <w:b/>
                <w:sz w:val="24"/>
                <w:lang w:eastAsia="zh-CN"/>
              </w:rPr>
            </w:pPr>
            <w:r>
              <w:rPr>
                <w:rFonts w:hint="eastAsia" w:ascii="宋体" w:hAnsi="宋体"/>
                <w:b/>
                <w:sz w:val="24"/>
                <w:szCs w:val="24"/>
              </w:rPr>
              <w:t>考评</w:t>
            </w:r>
            <w:r>
              <w:rPr>
                <w:rFonts w:ascii="宋体" w:hAnsi="宋体"/>
                <w:b/>
                <w:sz w:val="24"/>
                <w:szCs w:val="24"/>
              </w:rPr>
              <w:t>得分</w:t>
            </w:r>
            <w:r>
              <w:rPr>
                <w:rFonts w:ascii="仿宋" w:hAnsi="仿宋" w:eastAsia="仿宋" w:cs="宋体"/>
                <w:b/>
                <w:sz w:val="24"/>
              </w:rPr>
              <w:t>合计</w:t>
            </w:r>
            <w:r>
              <w:rPr>
                <w:rFonts w:hint="eastAsia" w:ascii="仿宋" w:hAnsi="仿宋" w:eastAsia="仿宋" w:cs="宋体"/>
                <w:b/>
                <w:sz w:val="24"/>
                <w:lang w:eastAsia="zh-CN"/>
              </w:rPr>
              <w:t>：</w:t>
            </w:r>
          </w:p>
        </w:tc>
        <w:tc>
          <w:tcPr>
            <w:tcW w:w="1278" w:type="dxa"/>
            <w:noWrap w:val="0"/>
            <w:vAlign w:val="center"/>
          </w:tcPr>
          <w:p>
            <w:pPr>
              <w:jc w:val="center"/>
              <w:rPr>
                <w:rFonts w:ascii="宋体" w:hAnsi="宋体"/>
                <w:sz w:val="24"/>
                <w:szCs w:val="24"/>
              </w:rPr>
            </w:pPr>
          </w:p>
        </w:tc>
      </w:tr>
    </w:tbl>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YjE1ZjI5OWI5NGU0ODU0NzZiZmNhNDE3YmQ1NDgifQ=="/>
  </w:docVars>
  <w:rsids>
    <w:rsidRoot w:val="606F6663"/>
    <w:rsid w:val="020F6402"/>
    <w:rsid w:val="13D82DCC"/>
    <w:rsid w:val="19476D97"/>
    <w:rsid w:val="2FEB1805"/>
    <w:rsid w:val="331A1078"/>
    <w:rsid w:val="3C063C52"/>
    <w:rsid w:val="41D42490"/>
    <w:rsid w:val="44122538"/>
    <w:rsid w:val="5363669E"/>
    <w:rsid w:val="5DB33452"/>
    <w:rsid w:val="606F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中草药"/>
    <w:basedOn w:val="1"/>
    <w:qFormat/>
    <w:uiPriority w:val="0"/>
    <w:pPr>
      <w:spacing w:line="360" w:lineRule="auto"/>
      <w:ind w:firstLine="640" w:firstLineChars="200"/>
    </w:pPr>
    <w:rPr>
      <w:rFonts w:eastAsia="仿宋" w:asciiTheme="minorAscii" w:hAnsiTheme="minorAscii"/>
      <w:sz w:val="24"/>
    </w:rPr>
  </w:style>
  <w:style w:type="paragraph" w:customStyle="1" w:styleId="5">
    <w:name w:val="腐熟肥"/>
    <w:basedOn w:val="1"/>
    <w:qFormat/>
    <w:uiPriority w:val="0"/>
    <w:pPr>
      <w:spacing w:line="360" w:lineRule="auto"/>
      <w:ind w:firstLine="560" w:firstLineChars="200"/>
      <w:jc w:val="left"/>
    </w:pPr>
    <w:rPr>
      <w:rFonts w:eastAsia="仿宋" w:asciiTheme="minorAscii" w:hAnsiTheme="minorAscii"/>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1663</Words>
  <Characters>1690</Characters>
  <Lines>0</Lines>
  <Paragraphs>0</Paragraphs>
  <TotalTime>14</TotalTime>
  <ScaleCrop>false</ScaleCrop>
  <LinksUpToDate>false</LinksUpToDate>
  <CharactersWithSpaces>1887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2021-11-22T08:56:00Z</dcterms:created>
  <dc:creator>zc</dc:creator>
  <cp:lastModifiedBy>朱哥</cp:lastModifiedBy>
  <dcterms:modified xsi:type="dcterms:W3CDTF">2022-11-18T08:08:27Z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D3BBB48F0A914B348D9213F82D39CB76</vt:lpwstr>
  </property>
</Properties>
</file>