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aseline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附件3：</w:t>
      </w:r>
    </w:p>
    <w:p>
      <w:pPr>
        <w:jc w:val="center"/>
        <w:rPr>
          <w:rFonts w:eastAsia="黑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0"/>
          <w:szCs w:val="30"/>
        </w:rPr>
        <w:t>2025年创新创业创造教育“精彩一课”竞赛推荐汇总表</w:t>
      </w:r>
    </w:p>
    <w:bookmarkEnd w:id="0"/>
    <w:p>
      <w:pPr>
        <w:ind w:firstLine="720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</w:rPr>
        <w:t xml:space="preserve">推荐单位（公章）：           联系人：              电话：               电子邮箱：            </w:t>
      </w:r>
    </w:p>
    <w:tbl>
      <w:tblPr>
        <w:tblStyle w:val="3"/>
        <w:tblpPr w:leftFromText="180" w:rightFromText="180" w:vertAnchor="page" w:horzAnchor="page" w:tblpXSpec="center" w:tblpY="3081"/>
        <w:tblOverlap w:val="never"/>
        <w:tblW w:w="12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32"/>
        <w:gridCol w:w="2733"/>
        <w:gridCol w:w="1043"/>
        <w:gridCol w:w="941"/>
        <w:gridCol w:w="2068"/>
        <w:gridCol w:w="1562"/>
        <w:gridCol w:w="1244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参赛课程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（案例）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课程（案例）介绍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（300字以内）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职务/职称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所在基层单位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联系手机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7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8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9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10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spacing w:before="161" w:beforeLines="50"/>
        <w:rPr>
          <w:rFonts w:hint="eastAsia" w:eastAsia="仿宋_GB2312"/>
          <w:kern w:val="0"/>
          <w:sz w:val="24"/>
        </w:rPr>
      </w:pPr>
      <w:r>
        <w:rPr>
          <w:rFonts w:hint="eastAsia" w:ascii="宋体" w:hAnsi="宋体" w:cs="宋体"/>
          <w:sz w:val="24"/>
        </w:rPr>
        <w:t>说明：</w:t>
      </w:r>
      <w:r>
        <w:rPr>
          <w:rFonts w:hint="eastAsia"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</w:rPr>
        <w:t>“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所在基层单位</w:t>
      </w:r>
      <w:r>
        <w:rPr>
          <w:rFonts w:hint="eastAsia" w:ascii="宋体" w:hAnsi="宋体" w:cs="宋体"/>
          <w:color w:val="000000"/>
          <w:kern w:val="0"/>
          <w:sz w:val="24"/>
        </w:rPr>
        <w:t>”栏：请具体填写至二级单位，如安徽工业大学创新创业学院。</w:t>
      </w:r>
    </w:p>
    <w:p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FhNjdmNGI4ODYxZDZjZTIyYTkwYjRjM2NjNWIifQ=="/>
  </w:docVars>
  <w:rsids>
    <w:rsidRoot w:val="5E492ED4"/>
    <w:rsid w:val="5E4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2025-04-25T23:33:00Z</dcterms:created>
  <dc:creator>秦同娣</dc:creator>
  <cp:lastModifiedBy>秦同娣</cp:lastModifiedBy>
  <dcterms:modified xsi:type="dcterms:W3CDTF">2025-04-25T23:33:55Z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FEFCDE58D93247C0BD05C6F352C58363_11</vt:lpwstr>
  </property>
</Properties>
</file>