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仿宋" w:hAnsi="仿宋" w:eastAsia="仿宋"/>
          <w:b/>
          <w:sz w:val="36"/>
          <w:szCs w:val="36"/>
        </w:rPr>
      </w:pPr>
      <w:r>
        <w:rPr>
          <w:rFonts w:hint="eastAsia" w:ascii="仿宋" w:hAnsi="仿宋" w:eastAsia="仿宋"/>
          <w:b/>
          <w:sz w:val="36"/>
          <w:szCs w:val="36"/>
          <w:u w:val="single"/>
        </w:rPr>
        <w:t>机械工程学院2019</w:t>
      </w:r>
      <w:r>
        <w:rPr>
          <w:rFonts w:ascii="仿宋" w:hAnsi="仿宋" w:eastAsia="仿宋"/>
          <w:b/>
          <w:sz w:val="36"/>
          <w:szCs w:val="36"/>
          <w:u w:val="single"/>
        </w:rPr>
        <w:t>年</w:t>
      </w:r>
      <w:r>
        <w:rPr>
          <w:rFonts w:hint="eastAsia" w:ascii="仿宋" w:hAnsi="仿宋" w:eastAsia="仿宋"/>
          <w:b/>
          <w:sz w:val="36"/>
          <w:szCs w:val="36"/>
          <w:u w:val="single"/>
        </w:rPr>
        <w:t>5月</w:t>
      </w:r>
      <w:r>
        <w:rPr>
          <w:rFonts w:hint="eastAsia" w:ascii="仿宋" w:hAnsi="仿宋" w:eastAsia="仿宋"/>
          <w:b/>
          <w:sz w:val="36"/>
          <w:szCs w:val="36"/>
        </w:rPr>
        <w:t>考勤报送表</w:t>
      </w:r>
    </w:p>
    <w:p>
      <w:pPr>
        <w:rPr>
          <w:rFonts w:ascii="仿宋" w:hAnsi="仿宋" w:eastAsia="仿宋"/>
          <w:sz w:val="28"/>
          <w:szCs w:val="28"/>
        </w:rPr>
      </w:pPr>
      <w:r>
        <w:rPr>
          <w:rFonts w:hint="eastAsia" w:ascii="仿宋" w:hAnsi="仿宋" w:eastAsia="仿宋"/>
          <w:sz w:val="28"/>
          <w:szCs w:val="28"/>
        </w:rPr>
        <w:t>1、缺勤人员名单</w:t>
      </w:r>
    </w:p>
    <w:tbl>
      <w:tblPr>
        <w:tblStyle w:val="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539"/>
        <w:gridCol w:w="2693"/>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jc w:val="center"/>
              <w:rPr>
                <w:rFonts w:ascii="仿宋" w:hAnsi="仿宋" w:eastAsia="仿宋"/>
                <w:kern w:val="0"/>
                <w:sz w:val="28"/>
                <w:szCs w:val="28"/>
              </w:rPr>
            </w:pPr>
            <w:r>
              <w:rPr>
                <w:rFonts w:hint="eastAsia" w:ascii="仿宋" w:hAnsi="仿宋" w:eastAsia="仿宋"/>
                <w:kern w:val="0"/>
                <w:sz w:val="28"/>
                <w:szCs w:val="28"/>
              </w:rPr>
              <w:t>序号</w:t>
            </w:r>
          </w:p>
        </w:tc>
        <w:tc>
          <w:tcPr>
            <w:tcW w:w="1539" w:type="dxa"/>
          </w:tcPr>
          <w:p>
            <w:pPr>
              <w:jc w:val="center"/>
              <w:rPr>
                <w:rFonts w:ascii="仿宋" w:hAnsi="仿宋" w:eastAsia="仿宋"/>
                <w:kern w:val="0"/>
                <w:sz w:val="28"/>
                <w:szCs w:val="28"/>
              </w:rPr>
            </w:pPr>
            <w:r>
              <w:rPr>
                <w:rFonts w:hint="eastAsia" w:ascii="仿宋" w:hAnsi="仿宋" w:eastAsia="仿宋"/>
                <w:kern w:val="0"/>
                <w:sz w:val="28"/>
                <w:szCs w:val="28"/>
              </w:rPr>
              <w:t>姓名</w:t>
            </w:r>
          </w:p>
        </w:tc>
        <w:tc>
          <w:tcPr>
            <w:tcW w:w="2693" w:type="dxa"/>
          </w:tcPr>
          <w:p>
            <w:pPr>
              <w:rPr>
                <w:rFonts w:ascii="仿宋" w:hAnsi="仿宋" w:eastAsia="仿宋"/>
                <w:kern w:val="0"/>
                <w:sz w:val="28"/>
                <w:szCs w:val="28"/>
              </w:rPr>
            </w:pPr>
            <w:r>
              <w:rPr>
                <w:rFonts w:ascii="仿宋" w:hAnsi="仿宋" w:eastAsia="仿宋"/>
                <w:kern w:val="0"/>
                <w:sz w:val="28"/>
                <w:szCs w:val="28"/>
              </w:rPr>
              <w:t>是否办理请假手续</w:t>
            </w:r>
          </w:p>
        </w:tc>
        <w:tc>
          <w:tcPr>
            <w:tcW w:w="4389" w:type="dxa"/>
          </w:tcPr>
          <w:p>
            <w:pPr>
              <w:jc w:val="center"/>
              <w:rPr>
                <w:rFonts w:ascii="仿宋" w:hAnsi="仿宋" w:eastAsia="仿宋"/>
                <w:kern w:val="0"/>
                <w:sz w:val="28"/>
                <w:szCs w:val="28"/>
              </w:rPr>
            </w:pPr>
            <w:r>
              <w:rPr>
                <w:rFonts w:hint="eastAsia" w:ascii="仿宋" w:hAnsi="仿宋" w:eastAsia="仿宋"/>
                <w:kern w:val="0"/>
                <w:sz w:val="28"/>
                <w:szCs w:val="28"/>
              </w:rPr>
              <w:t>缺勤原因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ascii="仿宋" w:hAnsi="仿宋" w:eastAsia="仿宋"/>
                <w:kern w:val="0"/>
                <w:sz w:val="28"/>
                <w:szCs w:val="28"/>
              </w:rPr>
            </w:pPr>
            <w:r>
              <w:rPr>
                <w:rFonts w:hint="eastAsia" w:ascii="仿宋" w:hAnsi="仿宋" w:eastAsia="仿宋"/>
                <w:kern w:val="0"/>
                <w:sz w:val="28"/>
                <w:szCs w:val="28"/>
              </w:rPr>
              <w:t>1</w:t>
            </w:r>
          </w:p>
        </w:tc>
        <w:tc>
          <w:tcPr>
            <w:tcW w:w="1539" w:type="dxa"/>
          </w:tcPr>
          <w:p>
            <w:pPr>
              <w:rPr>
                <w:rFonts w:ascii="仿宋" w:hAnsi="仿宋" w:eastAsia="仿宋"/>
                <w:kern w:val="0"/>
                <w:sz w:val="28"/>
                <w:szCs w:val="28"/>
              </w:rPr>
            </w:pPr>
            <w:r>
              <w:rPr>
                <w:rFonts w:hint="eastAsia" w:ascii="仿宋" w:hAnsi="仿宋" w:eastAsia="仿宋"/>
                <w:kern w:val="0"/>
                <w:sz w:val="28"/>
                <w:szCs w:val="28"/>
              </w:rPr>
              <w:t>穆洁尘</w:t>
            </w:r>
          </w:p>
        </w:tc>
        <w:tc>
          <w:tcPr>
            <w:tcW w:w="2693" w:type="dxa"/>
          </w:tcPr>
          <w:p>
            <w:pPr>
              <w:rPr>
                <w:rFonts w:ascii="仿宋" w:hAnsi="仿宋" w:eastAsia="仿宋"/>
                <w:kern w:val="0"/>
                <w:sz w:val="28"/>
                <w:szCs w:val="28"/>
              </w:rPr>
            </w:pPr>
            <w:r>
              <w:rPr>
                <w:rFonts w:hint="eastAsia" w:ascii="仿宋" w:hAnsi="仿宋" w:eastAsia="仿宋"/>
                <w:kern w:val="0"/>
                <w:sz w:val="28"/>
                <w:szCs w:val="28"/>
              </w:rPr>
              <w:t>已办理</w:t>
            </w:r>
          </w:p>
        </w:tc>
        <w:tc>
          <w:tcPr>
            <w:tcW w:w="4389" w:type="dxa"/>
          </w:tcPr>
          <w:p>
            <w:pPr>
              <w:rPr>
                <w:rFonts w:ascii="仿宋" w:hAnsi="仿宋" w:eastAsia="仿宋"/>
                <w:kern w:val="0"/>
                <w:szCs w:val="21"/>
              </w:rPr>
            </w:pPr>
            <w:r>
              <w:rPr>
                <w:rFonts w:hint="eastAsia" w:ascii="仿宋" w:hAnsi="仿宋" w:eastAsia="仿宋"/>
                <w:kern w:val="0"/>
                <w:szCs w:val="21"/>
              </w:rPr>
              <w:t>2019.5.9-12共4天上海Unity开发者大会。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008" w:type="dxa"/>
            <w:vAlign w:val="top"/>
          </w:tcPr>
          <w:p>
            <w:pP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2</w:t>
            </w:r>
          </w:p>
        </w:tc>
        <w:tc>
          <w:tcPr>
            <w:tcW w:w="1539" w:type="dxa"/>
            <w:vAlign w:val="top"/>
          </w:tcPr>
          <w:p>
            <w:pPr>
              <w:rPr>
                <w:rFonts w:hint="eastAsia" w:ascii="仿宋" w:hAnsi="仿宋" w:eastAsia="仿宋"/>
                <w:kern w:val="0"/>
                <w:sz w:val="28"/>
                <w:szCs w:val="28"/>
              </w:rPr>
            </w:pPr>
            <w:r>
              <w:rPr>
                <w:rFonts w:hint="eastAsia" w:ascii="仿宋" w:hAnsi="仿宋" w:eastAsia="仿宋"/>
                <w:kern w:val="0"/>
                <w:sz w:val="28"/>
                <w:szCs w:val="28"/>
                <w:lang w:val="en-US" w:eastAsia="zh-CN"/>
              </w:rPr>
              <w:t>穆洁尘</w:t>
            </w:r>
          </w:p>
        </w:tc>
        <w:tc>
          <w:tcPr>
            <w:tcW w:w="2693" w:type="dxa"/>
            <w:vAlign w:val="top"/>
          </w:tcPr>
          <w:p>
            <w:pPr>
              <w:rPr>
                <w:rFonts w:hint="eastAsia" w:ascii="仿宋" w:hAnsi="仿宋" w:eastAsia="仿宋"/>
                <w:kern w:val="0"/>
                <w:sz w:val="28"/>
                <w:szCs w:val="28"/>
              </w:rPr>
            </w:pPr>
            <w:r>
              <w:rPr>
                <w:rFonts w:hint="eastAsia" w:ascii="仿宋" w:hAnsi="仿宋" w:eastAsia="仿宋"/>
                <w:kern w:val="0"/>
                <w:sz w:val="28"/>
                <w:szCs w:val="28"/>
                <w:lang w:val="en-US" w:eastAsia="zh-CN"/>
              </w:rPr>
              <w:t>已办理</w:t>
            </w:r>
          </w:p>
        </w:tc>
        <w:tc>
          <w:tcPr>
            <w:tcW w:w="4389" w:type="dxa"/>
            <w:vAlign w:val="top"/>
          </w:tcPr>
          <w:p>
            <w:pPr>
              <w:rPr>
                <w:rFonts w:hint="eastAsia" w:ascii="仿宋" w:hAnsi="仿宋" w:eastAsia="仿宋"/>
                <w:kern w:val="0"/>
                <w:szCs w:val="21"/>
              </w:rPr>
            </w:pPr>
            <w:r>
              <w:rPr>
                <w:rFonts w:hint="eastAsia" w:ascii="仿宋" w:hAnsi="仿宋" w:eastAsia="仿宋"/>
                <w:kern w:val="0"/>
                <w:szCs w:val="21"/>
                <w:lang w:val="en-US" w:eastAsia="zh-CN"/>
              </w:rPr>
              <w:t>2019.5.16-5.19 济南高校机械工程学科虚拟仿真教学研讨会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008"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3</w:t>
            </w:r>
          </w:p>
        </w:tc>
        <w:tc>
          <w:tcPr>
            <w:tcW w:w="1539"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穆洁尘</w:t>
            </w:r>
          </w:p>
        </w:tc>
        <w:tc>
          <w:tcPr>
            <w:tcW w:w="2693" w:type="dxa"/>
            <w:vAlign w:val="top"/>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vAlign w:val="top"/>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2019.5.22-5.25 济南开会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008" w:type="dxa"/>
            <w:vAlign w:val="top"/>
          </w:tcPr>
          <w:p>
            <w:pPr>
              <w:rPr>
                <w:rFonts w:hint="eastAsia" w:ascii="仿宋" w:hAnsi="仿宋" w:eastAsia="仿宋"/>
                <w:kern w:val="0"/>
                <w:sz w:val="28"/>
                <w:szCs w:val="28"/>
              </w:rPr>
            </w:pPr>
            <w:r>
              <w:rPr>
                <w:rFonts w:hint="eastAsia" w:ascii="仿宋" w:hAnsi="仿宋" w:eastAsia="仿宋"/>
                <w:kern w:val="0"/>
                <w:sz w:val="28"/>
                <w:szCs w:val="28"/>
                <w:lang w:val="en-US" w:eastAsia="zh-CN"/>
              </w:rPr>
              <w:t>4</w:t>
            </w:r>
          </w:p>
        </w:tc>
        <w:tc>
          <w:tcPr>
            <w:tcW w:w="1539" w:type="dxa"/>
            <w:vAlign w:val="top"/>
          </w:tcPr>
          <w:p>
            <w:pPr>
              <w:rPr>
                <w:rFonts w:hint="eastAsia" w:ascii="仿宋" w:hAnsi="仿宋" w:eastAsia="仿宋"/>
                <w:kern w:val="0"/>
                <w:sz w:val="28"/>
                <w:szCs w:val="28"/>
              </w:rPr>
            </w:pPr>
            <w:r>
              <w:rPr>
                <w:rFonts w:hint="eastAsia" w:ascii="仿宋" w:hAnsi="仿宋" w:eastAsia="仿宋"/>
                <w:kern w:val="0"/>
                <w:sz w:val="28"/>
                <w:szCs w:val="28"/>
                <w:lang w:val="en-US" w:eastAsia="zh-CN"/>
              </w:rPr>
              <w:t>隋文涛</w:t>
            </w:r>
          </w:p>
        </w:tc>
        <w:tc>
          <w:tcPr>
            <w:tcW w:w="2693" w:type="dxa"/>
            <w:vAlign w:val="top"/>
          </w:tcPr>
          <w:p>
            <w:pPr>
              <w:rPr>
                <w:rFonts w:hint="eastAsia" w:ascii="仿宋" w:hAnsi="仿宋" w:eastAsia="仿宋"/>
                <w:kern w:val="0"/>
                <w:sz w:val="28"/>
                <w:szCs w:val="28"/>
              </w:rPr>
            </w:pPr>
            <w:r>
              <w:rPr>
                <w:rFonts w:hint="eastAsia" w:ascii="仿宋" w:hAnsi="仿宋" w:eastAsia="仿宋"/>
                <w:kern w:val="0"/>
                <w:sz w:val="28"/>
                <w:szCs w:val="28"/>
                <w:lang w:val="en-US" w:eastAsia="zh-CN"/>
              </w:rPr>
              <w:t>已办理</w:t>
            </w:r>
          </w:p>
        </w:tc>
        <w:tc>
          <w:tcPr>
            <w:tcW w:w="4389" w:type="dxa"/>
            <w:vAlign w:val="top"/>
          </w:tcPr>
          <w:p>
            <w:pPr>
              <w:rPr>
                <w:rFonts w:hint="eastAsia" w:ascii="仿宋" w:hAnsi="仿宋" w:eastAsia="仿宋"/>
                <w:kern w:val="0"/>
                <w:szCs w:val="21"/>
              </w:rPr>
            </w:pPr>
            <w:r>
              <w:rPr>
                <w:rFonts w:hint="eastAsia" w:ascii="仿宋" w:hAnsi="仿宋" w:eastAsia="仿宋"/>
                <w:kern w:val="0"/>
                <w:szCs w:val="21"/>
                <w:lang w:val="en-US" w:eastAsia="zh-CN"/>
              </w:rPr>
              <w:t>2019.5.1-5.3 青岛调研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008" w:type="dxa"/>
          </w:tcPr>
          <w:p>
            <w:pP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5</w:t>
            </w:r>
          </w:p>
        </w:tc>
        <w:tc>
          <w:tcPr>
            <w:tcW w:w="1539" w:type="dxa"/>
          </w:tcPr>
          <w:p>
            <w:pPr>
              <w:rPr>
                <w:rFonts w:ascii="仿宋" w:hAnsi="仿宋" w:eastAsia="仿宋"/>
                <w:kern w:val="0"/>
                <w:sz w:val="28"/>
                <w:szCs w:val="28"/>
              </w:rPr>
            </w:pPr>
            <w:r>
              <w:rPr>
                <w:rFonts w:hint="eastAsia" w:ascii="仿宋" w:hAnsi="仿宋" w:eastAsia="仿宋"/>
                <w:kern w:val="0"/>
                <w:sz w:val="28"/>
                <w:szCs w:val="28"/>
              </w:rPr>
              <w:t>隋文涛</w:t>
            </w:r>
          </w:p>
        </w:tc>
        <w:tc>
          <w:tcPr>
            <w:tcW w:w="2693" w:type="dxa"/>
          </w:tcPr>
          <w:p>
            <w:pPr>
              <w:rPr>
                <w:rFonts w:ascii="仿宋" w:hAnsi="仿宋" w:eastAsia="仿宋"/>
                <w:kern w:val="0"/>
                <w:sz w:val="28"/>
                <w:szCs w:val="28"/>
              </w:rPr>
            </w:pPr>
            <w:r>
              <w:rPr>
                <w:rFonts w:hint="eastAsia" w:ascii="仿宋" w:hAnsi="仿宋" w:eastAsia="仿宋"/>
                <w:kern w:val="0"/>
                <w:sz w:val="28"/>
                <w:szCs w:val="28"/>
              </w:rPr>
              <w:t>已办理</w:t>
            </w:r>
          </w:p>
        </w:tc>
        <w:tc>
          <w:tcPr>
            <w:tcW w:w="4389" w:type="dxa"/>
          </w:tcPr>
          <w:p>
            <w:pPr>
              <w:rPr>
                <w:rFonts w:ascii="仿宋" w:hAnsi="仿宋" w:eastAsia="仿宋"/>
                <w:kern w:val="0"/>
                <w:szCs w:val="21"/>
              </w:rPr>
            </w:pPr>
            <w:r>
              <w:rPr>
                <w:rFonts w:hint="eastAsia" w:ascii="仿宋" w:hAnsi="仿宋" w:eastAsia="仿宋"/>
                <w:kern w:val="0"/>
                <w:szCs w:val="21"/>
              </w:rPr>
              <w:t>2019.5.10-12共3天南航学术会议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6</w:t>
            </w:r>
          </w:p>
        </w:tc>
        <w:tc>
          <w:tcPr>
            <w:tcW w:w="1539" w:type="dxa"/>
          </w:tcPr>
          <w:p>
            <w:pPr>
              <w:rPr>
                <w:rFonts w:ascii="仿宋" w:hAnsi="仿宋" w:eastAsia="仿宋"/>
                <w:kern w:val="0"/>
                <w:sz w:val="28"/>
                <w:szCs w:val="28"/>
              </w:rPr>
            </w:pPr>
            <w:r>
              <w:rPr>
                <w:rFonts w:hint="eastAsia" w:ascii="仿宋" w:hAnsi="仿宋" w:eastAsia="仿宋"/>
                <w:kern w:val="0"/>
                <w:sz w:val="28"/>
                <w:szCs w:val="28"/>
              </w:rPr>
              <w:t>刘原勇</w:t>
            </w:r>
          </w:p>
        </w:tc>
        <w:tc>
          <w:tcPr>
            <w:tcW w:w="2693" w:type="dxa"/>
          </w:tcPr>
          <w:p>
            <w:pPr>
              <w:rPr>
                <w:rFonts w:ascii="仿宋" w:hAnsi="仿宋" w:eastAsia="仿宋"/>
                <w:kern w:val="0"/>
                <w:sz w:val="28"/>
                <w:szCs w:val="28"/>
              </w:rPr>
            </w:pPr>
            <w:r>
              <w:rPr>
                <w:rFonts w:hint="eastAsia" w:ascii="仿宋" w:hAnsi="仿宋" w:eastAsia="仿宋"/>
                <w:kern w:val="0"/>
                <w:sz w:val="28"/>
                <w:szCs w:val="28"/>
              </w:rPr>
              <w:t>已办理</w:t>
            </w:r>
          </w:p>
        </w:tc>
        <w:tc>
          <w:tcPr>
            <w:tcW w:w="4389" w:type="dxa"/>
          </w:tcPr>
          <w:p>
            <w:pPr>
              <w:rPr>
                <w:rFonts w:ascii="仿宋" w:hAnsi="仿宋" w:eastAsia="仿宋"/>
                <w:kern w:val="0"/>
                <w:szCs w:val="21"/>
              </w:rPr>
            </w:pPr>
            <w:r>
              <w:rPr>
                <w:rFonts w:hint="eastAsia" w:ascii="仿宋" w:hAnsi="仿宋" w:eastAsia="仿宋"/>
                <w:kern w:val="0"/>
                <w:szCs w:val="21"/>
              </w:rPr>
              <w:t>2019.5.8-11共4天苏州西门子电器公司调研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7</w:t>
            </w:r>
          </w:p>
        </w:tc>
        <w:tc>
          <w:tcPr>
            <w:tcW w:w="1539" w:type="dxa"/>
          </w:tcPr>
          <w:p>
            <w:pPr>
              <w:rPr>
                <w:rFonts w:ascii="仿宋" w:hAnsi="仿宋" w:eastAsia="仿宋"/>
                <w:kern w:val="0"/>
                <w:sz w:val="28"/>
                <w:szCs w:val="28"/>
              </w:rPr>
            </w:pPr>
            <w:r>
              <w:rPr>
                <w:rFonts w:hint="eastAsia" w:ascii="仿宋" w:hAnsi="仿宋" w:eastAsia="仿宋"/>
                <w:kern w:val="0"/>
                <w:sz w:val="28"/>
                <w:szCs w:val="28"/>
              </w:rPr>
              <w:t>许云理</w:t>
            </w:r>
          </w:p>
        </w:tc>
        <w:tc>
          <w:tcPr>
            <w:tcW w:w="2693" w:type="dxa"/>
          </w:tcPr>
          <w:p>
            <w:pPr>
              <w:rPr>
                <w:rFonts w:ascii="仿宋" w:hAnsi="仿宋" w:eastAsia="仿宋"/>
                <w:kern w:val="0"/>
                <w:sz w:val="28"/>
                <w:szCs w:val="28"/>
              </w:rPr>
            </w:pPr>
            <w:r>
              <w:rPr>
                <w:rFonts w:hint="eastAsia" w:ascii="仿宋" w:hAnsi="仿宋" w:eastAsia="仿宋"/>
                <w:kern w:val="0"/>
                <w:sz w:val="28"/>
                <w:szCs w:val="28"/>
              </w:rPr>
              <w:t>已办理</w:t>
            </w:r>
          </w:p>
        </w:tc>
        <w:tc>
          <w:tcPr>
            <w:tcW w:w="4389" w:type="dxa"/>
          </w:tcPr>
          <w:p>
            <w:pPr>
              <w:rPr>
                <w:rFonts w:ascii="仿宋" w:hAnsi="仿宋" w:eastAsia="仿宋"/>
                <w:kern w:val="0"/>
                <w:szCs w:val="21"/>
              </w:rPr>
            </w:pPr>
            <w:r>
              <w:rPr>
                <w:rFonts w:hint="eastAsia" w:ascii="仿宋" w:hAnsi="仿宋" w:eastAsia="仿宋"/>
                <w:kern w:val="0"/>
                <w:szCs w:val="21"/>
              </w:rPr>
              <w:t>2019.5.8-11共4天苏州西门子电器公司调研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8</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孙金钊</w:t>
            </w:r>
          </w:p>
        </w:tc>
        <w:tc>
          <w:tcPr>
            <w:tcW w:w="2693"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2019.5.6-10北京调研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top"/>
          </w:tcPr>
          <w:p>
            <w:pP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9</w:t>
            </w:r>
          </w:p>
        </w:tc>
        <w:tc>
          <w:tcPr>
            <w:tcW w:w="1539"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薛冰</w:t>
            </w:r>
          </w:p>
        </w:tc>
        <w:tc>
          <w:tcPr>
            <w:tcW w:w="2693"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vAlign w:val="top"/>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2019.5.16-5.19济南高校机械工程学科虚拟仿真教学研讨会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薛冰</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2019.5.22-5.25 济南开会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11</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田业冰</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2019.5.17-5.20 河南新乡中国机械工程学会生产工程学会生产工程分会光套加工专业委员会理事（扩大）会并做邀请报告。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top"/>
          </w:tcPr>
          <w:p>
            <w:pPr>
              <w:rPr>
                <w:rFonts w:hint="default" w:ascii="仿宋" w:hAnsi="仿宋" w:eastAsia="仿宋"/>
                <w:kern w:val="0"/>
                <w:sz w:val="28"/>
                <w:szCs w:val="28"/>
                <w:lang w:val="en-US"/>
              </w:rPr>
            </w:pPr>
            <w:r>
              <w:rPr>
                <w:rFonts w:hint="eastAsia" w:ascii="仿宋" w:hAnsi="仿宋" w:eastAsia="仿宋"/>
                <w:kern w:val="0"/>
                <w:sz w:val="28"/>
                <w:szCs w:val="28"/>
                <w:lang w:val="en-US" w:eastAsia="zh-CN"/>
              </w:rPr>
              <w:t>12</w:t>
            </w:r>
          </w:p>
        </w:tc>
        <w:tc>
          <w:tcPr>
            <w:tcW w:w="1539"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田业冰</w:t>
            </w:r>
          </w:p>
        </w:tc>
        <w:tc>
          <w:tcPr>
            <w:tcW w:w="2693"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vAlign w:val="top"/>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2019.5.30-5.30 青岛 与科技处服务地方办公室去企业调研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top"/>
          </w:tcPr>
          <w:p>
            <w:pPr>
              <w:rPr>
                <w:rFonts w:hint="default" w:ascii="仿宋" w:hAnsi="仿宋" w:eastAsia="仿宋"/>
                <w:kern w:val="0"/>
                <w:sz w:val="28"/>
                <w:szCs w:val="28"/>
                <w:lang w:val="en-US"/>
              </w:rPr>
            </w:pPr>
            <w:r>
              <w:rPr>
                <w:rFonts w:hint="eastAsia" w:ascii="仿宋" w:hAnsi="仿宋" w:eastAsia="仿宋"/>
                <w:kern w:val="0"/>
                <w:sz w:val="28"/>
                <w:szCs w:val="28"/>
                <w:lang w:val="en-US" w:eastAsia="zh-CN"/>
              </w:rPr>
              <w:t>13</w:t>
            </w:r>
          </w:p>
        </w:tc>
        <w:tc>
          <w:tcPr>
            <w:tcW w:w="1539"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田业冰</w:t>
            </w:r>
          </w:p>
        </w:tc>
        <w:tc>
          <w:tcPr>
            <w:tcW w:w="2693"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vAlign w:val="top"/>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 xml:space="preserve">2019.5.31-6.2 河南新乡 学术交流与担任研究生答辩外校专家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14</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宋汝君</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2019.5.9-5.12 去北京工业大学学术交流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15</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袁光明</w:t>
            </w:r>
          </w:p>
        </w:tc>
        <w:tc>
          <w:tcPr>
            <w:tcW w:w="2693"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2019.4.25-2019.5.7 安丘咏梅花瓶盖厂调研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top"/>
          </w:tcPr>
          <w:p>
            <w:pPr>
              <w:rPr>
                <w:rFonts w:hint="default" w:ascii="仿宋" w:hAnsi="仿宋" w:eastAsia="仿宋"/>
                <w:kern w:val="0"/>
                <w:sz w:val="28"/>
                <w:szCs w:val="28"/>
                <w:lang w:val="en-US"/>
              </w:rPr>
            </w:pPr>
            <w:r>
              <w:rPr>
                <w:rFonts w:hint="eastAsia" w:ascii="仿宋" w:hAnsi="仿宋" w:eastAsia="仿宋"/>
                <w:kern w:val="0"/>
                <w:sz w:val="28"/>
                <w:szCs w:val="28"/>
                <w:lang w:val="en-US" w:eastAsia="zh-CN"/>
              </w:rPr>
              <w:t>16</w:t>
            </w:r>
          </w:p>
        </w:tc>
        <w:tc>
          <w:tcPr>
            <w:tcW w:w="1539"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袁光明</w:t>
            </w:r>
          </w:p>
        </w:tc>
        <w:tc>
          <w:tcPr>
            <w:tcW w:w="2693"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vAlign w:val="top"/>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2019.5.10-5.21 安丘咏梅花瓶盖厂调研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17</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刁军</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2019.4.30-5.4 北理工调研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top"/>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18</w:t>
            </w:r>
          </w:p>
        </w:tc>
        <w:tc>
          <w:tcPr>
            <w:tcW w:w="1539"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刁军</w:t>
            </w:r>
          </w:p>
        </w:tc>
        <w:tc>
          <w:tcPr>
            <w:tcW w:w="2693"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vAlign w:val="top"/>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2019.5.16-5.18 青岛 第十四届机械院长会议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top"/>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19</w:t>
            </w:r>
          </w:p>
        </w:tc>
        <w:tc>
          <w:tcPr>
            <w:tcW w:w="1539"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 xml:space="preserve">刁军 </w:t>
            </w:r>
          </w:p>
        </w:tc>
        <w:tc>
          <w:tcPr>
            <w:tcW w:w="2693"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vAlign w:val="top"/>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2019.5.20-5.22 深圳大族集团调研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20</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牟健慧</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2019.5.14-2019.5.20 前往威海天润曲轴调研，武汉召开智能调度优化会议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21</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董小娟</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2019.5.3-5.5 北京机床展 北航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22</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董爱梅</w:t>
            </w:r>
          </w:p>
        </w:tc>
        <w:tc>
          <w:tcPr>
            <w:tcW w:w="2693"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eastAsia" w:ascii="仿宋" w:hAnsi="仿宋" w:eastAsia="仿宋"/>
                <w:kern w:val="0"/>
                <w:sz w:val="28"/>
                <w:szCs w:val="28"/>
                <w:lang w:val="en-US" w:eastAsia="zh-CN"/>
              </w:rPr>
            </w:pPr>
            <w:r>
              <w:rPr>
                <w:rFonts w:hint="eastAsia" w:ascii="仿宋" w:hAnsi="仿宋" w:eastAsia="仿宋"/>
                <w:kern w:val="0"/>
                <w:szCs w:val="21"/>
                <w:lang w:val="en-US" w:eastAsia="zh-CN"/>
              </w:rPr>
              <w:t>2019.5.3-5.5 北京机床展 北航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1008" w:type="dxa"/>
            <w:vAlign w:val="top"/>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23</w:t>
            </w:r>
          </w:p>
        </w:tc>
        <w:tc>
          <w:tcPr>
            <w:tcW w:w="1539"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 xml:space="preserve">董爱梅 </w:t>
            </w:r>
          </w:p>
        </w:tc>
        <w:tc>
          <w:tcPr>
            <w:tcW w:w="2693"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vAlign w:val="top"/>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2019.5.10-5.12 西安交通大学一流本科教学评估与一流专业认证专题报告会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24</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王志文</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2019.5.1-2019.5.4 沂水鑫海源公司调研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top"/>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25</w:t>
            </w:r>
          </w:p>
        </w:tc>
        <w:tc>
          <w:tcPr>
            <w:tcW w:w="1539"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王志文</w:t>
            </w:r>
          </w:p>
        </w:tc>
        <w:tc>
          <w:tcPr>
            <w:tcW w:w="2693"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vAlign w:val="top"/>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2019.5.26-5.28 沂水鑫海源公司调研</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26</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宫金良</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2019.5.17-5.19 山东郓城参加机器人比赛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top"/>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27</w:t>
            </w:r>
          </w:p>
        </w:tc>
        <w:tc>
          <w:tcPr>
            <w:tcW w:w="1539"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宫金良</w:t>
            </w:r>
          </w:p>
        </w:tc>
        <w:tc>
          <w:tcPr>
            <w:tcW w:w="2693"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vAlign w:val="top"/>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2019.5.30-6.2 山东邹城机器人比赛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28</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张国强</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2019.4.26-5.4 贵阳走访调研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29</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朱建</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2019.5.13-5.15 北京装甲兵工程学院调研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30</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李彦蓉</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2019.5.17-5.19 青岛调研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top"/>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31</w:t>
            </w:r>
          </w:p>
        </w:tc>
        <w:tc>
          <w:tcPr>
            <w:tcW w:w="1539"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李彦蓉</w:t>
            </w:r>
          </w:p>
        </w:tc>
        <w:tc>
          <w:tcPr>
            <w:tcW w:w="2693"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vAlign w:val="top"/>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2019.5.25-5.29 福州会议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32</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王红敏</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2019.5.15-5.16 北京调研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33</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王建军</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2019.5.23-5.27 厦门大学参加“第五届全国激光雷达大会”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34</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牛宗伟</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2019.5.22-5.23 去济南参加“全国高等院校机械工程学科虚拟仿真实验教学在线共享平台建设及应用研讨会”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35</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杨振宇</w:t>
            </w:r>
          </w:p>
        </w:tc>
        <w:tc>
          <w:tcPr>
            <w:tcW w:w="2693"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2019.5.22-5.23 去济南参加“全国高等院校机械工程学科虚拟仿真实验教学在线共享平台建设及应用研讨会”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36</w:t>
            </w:r>
          </w:p>
        </w:tc>
        <w:tc>
          <w:tcPr>
            <w:tcW w:w="1539" w:type="dxa"/>
          </w:tcPr>
          <w:p>
            <w:pPr>
              <w:jc w:val="both"/>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于文强</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2019.5.24-5.26 北京 中国农业大学讨论分配教材编写工作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37</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 xml:space="preserve">赵彦峻 </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2019.5.10-5.12 西安交通大学一流本科教学评估与一流专业认证专题报告会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38</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 xml:space="preserve">陈宗民 </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eastAsia" w:ascii="仿宋" w:hAnsi="仿宋" w:eastAsia="仿宋"/>
                <w:kern w:val="0"/>
                <w:sz w:val="28"/>
                <w:szCs w:val="28"/>
                <w:lang w:val="en-US" w:eastAsia="zh-CN"/>
              </w:rPr>
            </w:pPr>
            <w:r>
              <w:rPr>
                <w:rFonts w:hint="eastAsia" w:ascii="仿宋" w:hAnsi="仿宋" w:eastAsia="仿宋"/>
                <w:kern w:val="0"/>
                <w:szCs w:val="21"/>
                <w:lang w:val="en-US" w:eastAsia="zh-CN"/>
              </w:rPr>
              <w:t>2019.5.10-5.12 西安交通大学一流本科教学评估与一流专业认证专题报告会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39</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 xml:space="preserve">张华强 </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eastAsia" w:ascii="仿宋" w:hAnsi="仿宋" w:eastAsia="仿宋"/>
                <w:kern w:val="0"/>
                <w:sz w:val="28"/>
                <w:szCs w:val="28"/>
                <w:lang w:val="en-US" w:eastAsia="zh-CN"/>
              </w:rPr>
            </w:pPr>
            <w:r>
              <w:rPr>
                <w:rFonts w:hint="eastAsia" w:ascii="仿宋" w:hAnsi="仿宋" w:eastAsia="仿宋"/>
                <w:kern w:val="0"/>
                <w:szCs w:val="21"/>
                <w:lang w:val="en-US" w:eastAsia="zh-CN"/>
              </w:rPr>
              <w:t>2019.5.10-5.12 西安交通大学一流本科教学评估与一流专业认证专题报告会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40</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 xml:space="preserve">孙砚飞 </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eastAsia" w:ascii="仿宋" w:hAnsi="仿宋" w:eastAsia="仿宋"/>
                <w:kern w:val="0"/>
                <w:sz w:val="28"/>
                <w:szCs w:val="28"/>
                <w:lang w:val="en-US" w:eastAsia="zh-CN"/>
              </w:rPr>
            </w:pPr>
            <w:r>
              <w:rPr>
                <w:rFonts w:hint="eastAsia" w:ascii="仿宋" w:hAnsi="仿宋" w:eastAsia="仿宋"/>
                <w:kern w:val="0"/>
                <w:szCs w:val="21"/>
                <w:lang w:val="en-US" w:eastAsia="zh-CN"/>
              </w:rPr>
              <w:t>2019.5.10-5.12 西安交通大学一流本科教学评估与一流专业认证专题报告会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008" w:type="dxa"/>
            <w:vAlign w:val="top"/>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41</w:t>
            </w:r>
          </w:p>
        </w:tc>
        <w:tc>
          <w:tcPr>
            <w:tcW w:w="1539"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孙砚飞</w:t>
            </w:r>
          </w:p>
        </w:tc>
        <w:tc>
          <w:tcPr>
            <w:tcW w:w="2693"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vAlign w:val="top"/>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2019.5.22-5.23 济南 虚拟仿真实验教学在线共享平台建设及应用交流探讨会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42</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王宗申</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eastAsia" w:ascii="仿宋" w:hAnsi="仿宋" w:eastAsia="仿宋"/>
                <w:kern w:val="0"/>
                <w:sz w:val="28"/>
                <w:szCs w:val="28"/>
                <w:lang w:val="en-US" w:eastAsia="zh-CN"/>
              </w:rPr>
            </w:pPr>
            <w:r>
              <w:rPr>
                <w:rFonts w:hint="eastAsia" w:ascii="仿宋" w:hAnsi="仿宋" w:eastAsia="仿宋"/>
                <w:kern w:val="0"/>
                <w:szCs w:val="21"/>
                <w:lang w:val="en-US" w:eastAsia="zh-CN"/>
              </w:rPr>
              <w:t>2019.5.10-5.12 西安交通大学一流本科教学评估与一流专业认证专题报告会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43</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殷凤仕</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2019.5.28-5.31 威海调研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top"/>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44</w:t>
            </w:r>
          </w:p>
        </w:tc>
        <w:tc>
          <w:tcPr>
            <w:tcW w:w="1539"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王效岳</w:t>
            </w:r>
          </w:p>
        </w:tc>
        <w:tc>
          <w:tcPr>
            <w:tcW w:w="2693" w:type="dxa"/>
            <w:vAlign w:val="top"/>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vAlign w:val="top"/>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2019.5.16-5.18 青岛 第十四届机械院长会议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45</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王效岳</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2019.5.20-5.22 深圳大族集团调研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46</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 xml:space="preserve">郑宏宇 </w:t>
            </w:r>
          </w:p>
        </w:tc>
        <w:tc>
          <w:tcPr>
            <w:tcW w:w="2693"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2019.5.20-5.22 深圳大族集团调研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47</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刘曰涛</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2019.5.20-5.22 深圳大族集团调研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48</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田兆富</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ascii="仿宋" w:hAnsi="仿宋" w:eastAsia="仿宋"/>
                <w:kern w:val="0"/>
                <w:szCs w:val="21"/>
              </w:rPr>
            </w:pPr>
            <w:r>
              <w:rPr>
                <w:rFonts w:hint="eastAsia" w:ascii="仿宋" w:hAnsi="仿宋" w:eastAsia="仿宋"/>
                <w:kern w:val="0"/>
                <w:szCs w:val="21"/>
                <w:lang w:val="en-US" w:eastAsia="zh-CN"/>
              </w:rPr>
              <w:t>2019.5.16-5.18 青岛 第十四届机械院长会议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49</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程祥</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ascii="仿宋" w:hAnsi="仿宋" w:eastAsia="仿宋"/>
                <w:kern w:val="0"/>
                <w:szCs w:val="21"/>
              </w:rPr>
            </w:pPr>
            <w:r>
              <w:rPr>
                <w:rFonts w:hint="eastAsia" w:ascii="仿宋" w:hAnsi="仿宋" w:eastAsia="仿宋"/>
                <w:kern w:val="0"/>
                <w:szCs w:val="21"/>
                <w:lang w:val="en-US" w:eastAsia="zh-CN"/>
              </w:rPr>
              <w:t>2019.5.16-5.18 青岛 第十四届机械院长会议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50</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 xml:space="preserve">李志永 </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ascii="仿宋" w:hAnsi="仿宋" w:eastAsia="仿宋"/>
                <w:kern w:val="0"/>
                <w:szCs w:val="21"/>
              </w:rPr>
            </w:pPr>
            <w:r>
              <w:rPr>
                <w:rFonts w:hint="eastAsia" w:ascii="仿宋" w:hAnsi="仿宋" w:eastAsia="仿宋"/>
                <w:kern w:val="0"/>
                <w:szCs w:val="21"/>
                <w:lang w:val="en-US" w:eastAsia="zh-CN"/>
              </w:rPr>
              <w:t>2019.5.16-5.18 青岛 第十四届机械院长会议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51</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徐汝峰</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2019.5.16-5.16 北京 北航调研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52</w:t>
            </w:r>
          </w:p>
        </w:tc>
        <w:tc>
          <w:tcPr>
            <w:tcW w:w="1539" w:type="dxa"/>
          </w:tcPr>
          <w:p>
            <w:pPr>
              <w:rPr>
                <w:rFonts w:ascii="仿宋" w:hAnsi="仿宋" w:eastAsia="仿宋"/>
                <w:kern w:val="0"/>
                <w:sz w:val="28"/>
                <w:szCs w:val="28"/>
              </w:rPr>
            </w:pPr>
            <w:r>
              <w:rPr>
                <w:rFonts w:hint="eastAsia" w:ascii="仿宋" w:hAnsi="仿宋" w:eastAsia="仿宋"/>
                <w:kern w:val="0"/>
                <w:sz w:val="28"/>
                <w:szCs w:val="28"/>
                <w:lang w:val="en-US" w:eastAsia="zh-CN"/>
              </w:rPr>
              <w:t>徐汝峰</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2019.5.21-5.24 北京 北航调研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53</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郭前建</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2019.5.1-5.3 赴莱钢集团调研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54</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郭前建</w:t>
            </w:r>
          </w:p>
        </w:tc>
        <w:tc>
          <w:tcPr>
            <w:tcW w:w="2693"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2019.5.24-5.26 赴莱钢集团调研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55</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魏峥</w:t>
            </w:r>
          </w:p>
        </w:tc>
        <w:tc>
          <w:tcPr>
            <w:tcW w:w="2693"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2019.5.1-5.3 赴莱钢集团调研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56</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莫德秀</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2019.5.17-5.18 济南 召开2019“融合创新、加快一流课程与教材建设”研讨会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57</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成艳亭</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2019.13-5.16 北京调研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58</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贺磊</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2019.5.27-5.30 北京航空航天大学 北京工业大学等考察博士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59</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司马中文</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2019.5.1-5.3 北航调研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60</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范增华</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2019.3.1-8.31 山东豪迈实践锻炼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61</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赵庆志</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2019.5.15-5.17 去东营企业调研项目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62</w:t>
            </w:r>
          </w:p>
        </w:tc>
        <w:tc>
          <w:tcPr>
            <w:tcW w:w="1539"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赵庆志</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2019.5.27-5.28 青岛调研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63</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翟丽丽</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2019.5.24-5.26 湖南大学调研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64</w:t>
            </w:r>
          </w:p>
        </w:tc>
        <w:tc>
          <w:tcPr>
            <w:tcW w:w="1539" w:type="dxa"/>
          </w:tcPr>
          <w:p>
            <w:pPr>
              <w:rPr>
                <w:rFonts w:ascii="仿宋" w:hAnsi="仿宋" w:eastAsia="仿宋"/>
                <w:kern w:val="0"/>
                <w:sz w:val="28"/>
                <w:szCs w:val="28"/>
              </w:rPr>
            </w:pPr>
            <w:r>
              <w:rPr>
                <w:rFonts w:hint="eastAsia" w:ascii="仿宋" w:hAnsi="仿宋" w:eastAsia="仿宋"/>
                <w:kern w:val="0"/>
                <w:sz w:val="28"/>
                <w:szCs w:val="28"/>
                <w:lang w:val="en-US" w:eastAsia="zh-CN"/>
              </w:rPr>
              <w:t>赵元亮</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2019.5.29-5.29 威海调研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65</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杨思一</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2019.5.23-5.25 青岛科研工作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66</w:t>
            </w:r>
          </w:p>
        </w:tc>
        <w:tc>
          <w:tcPr>
            <w:tcW w:w="1539"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于洁</w:t>
            </w:r>
          </w:p>
        </w:tc>
        <w:tc>
          <w:tcPr>
            <w:tcW w:w="2693"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389"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2019.5.1-5.2 济南 山东大学调研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ascii="仿宋" w:hAnsi="仿宋" w:eastAsia="仿宋"/>
                <w:kern w:val="0"/>
                <w:sz w:val="28"/>
                <w:szCs w:val="28"/>
              </w:rPr>
            </w:pPr>
          </w:p>
        </w:tc>
        <w:tc>
          <w:tcPr>
            <w:tcW w:w="1539" w:type="dxa"/>
          </w:tcPr>
          <w:p>
            <w:pPr>
              <w:rPr>
                <w:rFonts w:ascii="仿宋" w:hAnsi="仿宋" w:eastAsia="仿宋"/>
                <w:kern w:val="0"/>
                <w:sz w:val="28"/>
                <w:szCs w:val="28"/>
              </w:rPr>
            </w:pPr>
          </w:p>
        </w:tc>
        <w:tc>
          <w:tcPr>
            <w:tcW w:w="2693" w:type="dxa"/>
          </w:tcPr>
          <w:p>
            <w:pPr>
              <w:rPr>
                <w:rFonts w:ascii="仿宋" w:hAnsi="仿宋" w:eastAsia="仿宋"/>
                <w:kern w:val="0"/>
                <w:sz w:val="28"/>
                <w:szCs w:val="28"/>
              </w:rPr>
            </w:pPr>
          </w:p>
        </w:tc>
        <w:tc>
          <w:tcPr>
            <w:tcW w:w="4389" w:type="dxa"/>
          </w:tcPr>
          <w:p>
            <w:pP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ascii="仿宋" w:hAnsi="仿宋" w:eastAsia="仿宋"/>
                <w:kern w:val="0"/>
                <w:sz w:val="28"/>
                <w:szCs w:val="28"/>
              </w:rPr>
            </w:pPr>
          </w:p>
        </w:tc>
        <w:tc>
          <w:tcPr>
            <w:tcW w:w="1539" w:type="dxa"/>
          </w:tcPr>
          <w:p>
            <w:pPr>
              <w:rPr>
                <w:rFonts w:ascii="仿宋" w:hAnsi="仿宋" w:eastAsia="仿宋"/>
                <w:kern w:val="0"/>
                <w:sz w:val="28"/>
                <w:szCs w:val="28"/>
              </w:rPr>
            </w:pPr>
          </w:p>
        </w:tc>
        <w:tc>
          <w:tcPr>
            <w:tcW w:w="2693" w:type="dxa"/>
          </w:tcPr>
          <w:p>
            <w:pPr>
              <w:rPr>
                <w:rFonts w:ascii="仿宋" w:hAnsi="仿宋" w:eastAsia="仿宋"/>
                <w:kern w:val="0"/>
                <w:sz w:val="28"/>
                <w:szCs w:val="28"/>
              </w:rPr>
            </w:pPr>
          </w:p>
        </w:tc>
        <w:tc>
          <w:tcPr>
            <w:tcW w:w="4389" w:type="dxa"/>
          </w:tcPr>
          <w:p>
            <w:pP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ascii="仿宋" w:hAnsi="仿宋" w:eastAsia="仿宋"/>
                <w:kern w:val="0"/>
                <w:sz w:val="28"/>
                <w:szCs w:val="28"/>
              </w:rPr>
            </w:pPr>
          </w:p>
        </w:tc>
        <w:tc>
          <w:tcPr>
            <w:tcW w:w="1539" w:type="dxa"/>
          </w:tcPr>
          <w:p>
            <w:pPr>
              <w:rPr>
                <w:rFonts w:ascii="仿宋" w:hAnsi="仿宋" w:eastAsia="仿宋"/>
                <w:kern w:val="0"/>
                <w:sz w:val="28"/>
                <w:szCs w:val="28"/>
              </w:rPr>
            </w:pPr>
          </w:p>
        </w:tc>
        <w:tc>
          <w:tcPr>
            <w:tcW w:w="2693" w:type="dxa"/>
          </w:tcPr>
          <w:p>
            <w:pPr>
              <w:rPr>
                <w:rFonts w:ascii="仿宋" w:hAnsi="仿宋" w:eastAsia="仿宋"/>
                <w:kern w:val="0"/>
                <w:sz w:val="28"/>
                <w:szCs w:val="28"/>
              </w:rPr>
            </w:pPr>
          </w:p>
        </w:tc>
        <w:tc>
          <w:tcPr>
            <w:tcW w:w="4389" w:type="dxa"/>
          </w:tcPr>
          <w:p>
            <w:pP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ascii="仿宋" w:hAnsi="仿宋" w:eastAsia="仿宋"/>
                <w:kern w:val="0"/>
                <w:sz w:val="28"/>
                <w:szCs w:val="28"/>
              </w:rPr>
            </w:pPr>
          </w:p>
        </w:tc>
        <w:tc>
          <w:tcPr>
            <w:tcW w:w="1539" w:type="dxa"/>
          </w:tcPr>
          <w:p>
            <w:pPr>
              <w:rPr>
                <w:rFonts w:ascii="仿宋" w:hAnsi="仿宋" w:eastAsia="仿宋"/>
                <w:kern w:val="0"/>
                <w:sz w:val="28"/>
                <w:szCs w:val="28"/>
              </w:rPr>
            </w:pPr>
          </w:p>
        </w:tc>
        <w:tc>
          <w:tcPr>
            <w:tcW w:w="2693" w:type="dxa"/>
          </w:tcPr>
          <w:p>
            <w:pPr>
              <w:rPr>
                <w:rFonts w:ascii="仿宋" w:hAnsi="仿宋" w:eastAsia="仿宋"/>
                <w:kern w:val="0"/>
                <w:sz w:val="28"/>
                <w:szCs w:val="28"/>
              </w:rPr>
            </w:pPr>
          </w:p>
        </w:tc>
        <w:tc>
          <w:tcPr>
            <w:tcW w:w="4389" w:type="dxa"/>
          </w:tcPr>
          <w:p>
            <w:pP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tcPr>
          <w:p>
            <w:pPr>
              <w:rPr>
                <w:rFonts w:ascii="仿宋" w:hAnsi="仿宋" w:eastAsia="仿宋"/>
                <w:kern w:val="0"/>
                <w:sz w:val="28"/>
                <w:szCs w:val="28"/>
              </w:rPr>
            </w:pPr>
          </w:p>
        </w:tc>
        <w:tc>
          <w:tcPr>
            <w:tcW w:w="1539" w:type="dxa"/>
          </w:tcPr>
          <w:p>
            <w:pPr>
              <w:rPr>
                <w:rFonts w:ascii="仿宋" w:hAnsi="仿宋" w:eastAsia="仿宋"/>
                <w:kern w:val="0"/>
                <w:sz w:val="28"/>
                <w:szCs w:val="28"/>
              </w:rPr>
            </w:pPr>
          </w:p>
        </w:tc>
        <w:tc>
          <w:tcPr>
            <w:tcW w:w="2693" w:type="dxa"/>
          </w:tcPr>
          <w:p>
            <w:pPr>
              <w:rPr>
                <w:rFonts w:ascii="仿宋" w:hAnsi="仿宋" w:eastAsia="仿宋"/>
                <w:kern w:val="0"/>
                <w:sz w:val="28"/>
                <w:szCs w:val="28"/>
              </w:rPr>
            </w:pPr>
          </w:p>
        </w:tc>
        <w:tc>
          <w:tcPr>
            <w:tcW w:w="4389" w:type="dxa"/>
          </w:tcPr>
          <w:p>
            <w:pPr>
              <w:rPr>
                <w:rFonts w:ascii="仿宋" w:hAnsi="仿宋" w:eastAsia="仿宋"/>
                <w:kern w:val="0"/>
                <w:szCs w:val="21"/>
              </w:rPr>
            </w:pPr>
          </w:p>
        </w:tc>
      </w:tr>
    </w:tbl>
    <w:p>
      <w:pPr>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、其他人员本月全勤。</w:t>
      </w:r>
    </w:p>
    <w:p>
      <w:pPr>
        <w:rPr>
          <w:rFonts w:ascii="仿宋" w:hAnsi="仿宋" w:eastAsia="仿宋"/>
          <w:sz w:val="30"/>
          <w:szCs w:val="30"/>
        </w:rPr>
      </w:pPr>
      <w:r>
        <w:rPr>
          <w:rFonts w:ascii="仿宋" w:hAnsi="仿宋" w:eastAsia="仿宋"/>
          <w:sz w:val="30"/>
          <w:szCs w:val="30"/>
        </w:rPr>
        <w:t>考勤员</w:t>
      </w:r>
      <w:r>
        <w:rPr>
          <w:rFonts w:hint="eastAsia" w:ascii="仿宋" w:hAnsi="仿宋" w:eastAsia="仿宋"/>
          <w:sz w:val="30"/>
          <w:szCs w:val="30"/>
        </w:rPr>
        <w:t>:刁军</w:t>
      </w:r>
    </w:p>
    <w:p>
      <w:pPr>
        <w:rPr>
          <w:rFonts w:ascii="仿宋" w:hAnsi="仿宋" w:eastAsia="仿宋"/>
          <w:sz w:val="30"/>
          <w:szCs w:val="30"/>
        </w:rPr>
      </w:pPr>
      <w:r>
        <w:rPr>
          <w:rFonts w:ascii="仿宋" w:hAnsi="仿宋" w:eastAsia="仿宋"/>
          <w:sz w:val="30"/>
          <w:szCs w:val="30"/>
        </w:rPr>
        <w:t>审核员</w:t>
      </w:r>
      <w:r>
        <w:rPr>
          <w:rFonts w:hint="eastAsia" w:ascii="仿宋" w:hAnsi="仿宋" w:eastAsia="仿宋"/>
          <w:sz w:val="30"/>
          <w:szCs w:val="30"/>
        </w:rPr>
        <w:t>：王效岳</w:t>
      </w:r>
    </w:p>
    <w:p>
      <w:pPr>
        <w:rPr>
          <w:rFonts w:ascii="仿宋" w:hAnsi="仿宋" w:eastAsia="仿宋"/>
          <w:sz w:val="30"/>
          <w:szCs w:val="30"/>
        </w:rPr>
      </w:pPr>
      <w:r>
        <w:rPr>
          <w:rFonts w:hint="eastAsia"/>
        </w:rPr>
        <w:t xml:space="preserve">                                                                    </w:t>
      </w:r>
      <w:r>
        <w:rPr>
          <w:rFonts w:hint="eastAsia" w:ascii="仿宋" w:hAnsi="仿宋" w:eastAsia="仿宋"/>
          <w:sz w:val="30"/>
          <w:szCs w:val="30"/>
        </w:rPr>
        <w:t>机械工程学院</w:t>
      </w:r>
    </w:p>
    <w:p>
      <w:pPr>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2019</w:t>
      </w:r>
      <w:r>
        <w:rPr>
          <w:rFonts w:ascii="仿宋" w:hAnsi="仿宋" w:eastAsia="仿宋"/>
          <w:sz w:val="30"/>
          <w:szCs w:val="30"/>
        </w:rPr>
        <w:t>年</w:t>
      </w:r>
      <w:r>
        <w:rPr>
          <w:rFonts w:hint="eastAsia" w:ascii="仿宋" w:hAnsi="仿宋" w:eastAsia="仿宋"/>
          <w:sz w:val="30"/>
          <w:szCs w:val="30"/>
          <w:lang w:val="en-US" w:eastAsia="zh-CN"/>
        </w:rPr>
        <w:t>5</w:t>
      </w:r>
      <w:r>
        <w:rPr>
          <w:rFonts w:hint="eastAsia" w:ascii="仿宋" w:hAnsi="仿宋" w:eastAsia="仿宋"/>
          <w:sz w:val="30"/>
          <w:szCs w:val="30"/>
        </w:rPr>
        <w:t>月</w:t>
      </w:r>
      <w:r>
        <w:rPr>
          <w:rFonts w:hint="eastAsia" w:ascii="仿宋" w:hAnsi="仿宋" w:eastAsia="仿宋"/>
          <w:sz w:val="30"/>
          <w:szCs w:val="30"/>
          <w:lang w:val="en-US" w:eastAsia="zh-CN"/>
        </w:rPr>
        <w:t>31</w:t>
      </w:r>
      <w:r>
        <w:rPr>
          <w:rFonts w:hint="eastAsia" w:ascii="仿宋" w:hAnsi="仿宋" w:eastAsia="仿宋"/>
          <w:sz w:val="30"/>
          <w:szCs w:val="30"/>
        </w:rPr>
        <w:t>日</w:t>
      </w:r>
    </w:p>
    <w:sectPr>
      <w:pgSz w:w="11907" w:h="16839"/>
      <w:pgMar w:top="1304" w:right="1134" w:bottom="1418" w:left="1134" w:header="454" w:footer="170" w:gutter="0"/>
      <w:paperSrc w:first="7"/>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7D"/>
    <w:rsid w:val="00006B34"/>
    <w:rsid w:val="00012127"/>
    <w:rsid w:val="00017958"/>
    <w:rsid w:val="00017FBD"/>
    <w:rsid w:val="00041815"/>
    <w:rsid w:val="0004334F"/>
    <w:rsid w:val="00043FD6"/>
    <w:rsid w:val="00047BCB"/>
    <w:rsid w:val="000561F8"/>
    <w:rsid w:val="000B3F5D"/>
    <w:rsid w:val="000F0772"/>
    <w:rsid w:val="000F35DF"/>
    <w:rsid w:val="000F69BC"/>
    <w:rsid w:val="0012287D"/>
    <w:rsid w:val="00170D35"/>
    <w:rsid w:val="00176119"/>
    <w:rsid w:val="00201922"/>
    <w:rsid w:val="0021162B"/>
    <w:rsid w:val="002134D9"/>
    <w:rsid w:val="002166B6"/>
    <w:rsid w:val="00235BA7"/>
    <w:rsid w:val="00236566"/>
    <w:rsid w:val="002A6AF0"/>
    <w:rsid w:val="002E16D0"/>
    <w:rsid w:val="002E686E"/>
    <w:rsid w:val="003020C1"/>
    <w:rsid w:val="00357BC5"/>
    <w:rsid w:val="003743F2"/>
    <w:rsid w:val="00387E80"/>
    <w:rsid w:val="003910FD"/>
    <w:rsid w:val="003C4B96"/>
    <w:rsid w:val="004028B9"/>
    <w:rsid w:val="00407887"/>
    <w:rsid w:val="00446EB8"/>
    <w:rsid w:val="00475FA3"/>
    <w:rsid w:val="00485271"/>
    <w:rsid w:val="004A7F3D"/>
    <w:rsid w:val="004F1860"/>
    <w:rsid w:val="00535E42"/>
    <w:rsid w:val="005457B4"/>
    <w:rsid w:val="00551A74"/>
    <w:rsid w:val="00554F88"/>
    <w:rsid w:val="005B09A1"/>
    <w:rsid w:val="005C19B1"/>
    <w:rsid w:val="00604BB7"/>
    <w:rsid w:val="006104AC"/>
    <w:rsid w:val="00631C39"/>
    <w:rsid w:val="00645C26"/>
    <w:rsid w:val="00664244"/>
    <w:rsid w:val="0067103A"/>
    <w:rsid w:val="00682CF2"/>
    <w:rsid w:val="00731D6B"/>
    <w:rsid w:val="00734F0C"/>
    <w:rsid w:val="008133E1"/>
    <w:rsid w:val="00816913"/>
    <w:rsid w:val="00824982"/>
    <w:rsid w:val="00843C3B"/>
    <w:rsid w:val="00854E2A"/>
    <w:rsid w:val="00864C8F"/>
    <w:rsid w:val="008767F3"/>
    <w:rsid w:val="008827CB"/>
    <w:rsid w:val="008C3BE7"/>
    <w:rsid w:val="008C655E"/>
    <w:rsid w:val="008F7075"/>
    <w:rsid w:val="009515EC"/>
    <w:rsid w:val="009C799A"/>
    <w:rsid w:val="009E03FE"/>
    <w:rsid w:val="009E4302"/>
    <w:rsid w:val="00A22C92"/>
    <w:rsid w:val="00A31211"/>
    <w:rsid w:val="00A4025F"/>
    <w:rsid w:val="00A43285"/>
    <w:rsid w:val="00A45C46"/>
    <w:rsid w:val="00A66E17"/>
    <w:rsid w:val="00A74849"/>
    <w:rsid w:val="00A91080"/>
    <w:rsid w:val="00AC23D7"/>
    <w:rsid w:val="00AC7440"/>
    <w:rsid w:val="00AF0E4F"/>
    <w:rsid w:val="00B126EE"/>
    <w:rsid w:val="00B57DB3"/>
    <w:rsid w:val="00B67342"/>
    <w:rsid w:val="00B70B8F"/>
    <w:rsid w:val="00B7345B"/>
    <w:rsid w:val="00B8007C"/>
    <w:rsid w:val="00BA7796"/>
    <w:rsid w:val="00BB0F7F"/>
    <w:rsid w:val="00BD33C2"/>
    <w:rsid w:val="00BE058D"/>
    <w:rsid w:val="00BE0E33"/>
    <w:rsid w:val="00BE2F45"/>
    <w:rsid w:val="00BF07E6"/>
    <w:rsid w:val="00BF2211"/>
    <w:rsid w:val="00C058E9"/>
    <w:rsid w:val="00C13C7D"/>
    <w:rsid w:val="00C21306"/>
    <w:rsid w:val="00C23B6C"/>
    <w:rsid w:val="00C62E8E"/>
    <w:rsid w:val="00C717DB"/>
    <w:rsid w:val="00CB712E"/>
    <w:rsid w:val="00CC3B0E"/>
    <w:rsid w:val="00D17303"/>
    <w:rsid w:val="00D411C4"/>
    <w:rsid w:val="00D45F5A"/>
    <w:rsid w:val="00D63C50"/>
    <w:rsid w:val="00DA7AB9"/>
    <w:rsid w:val="00DB35FB"/>
    <w:rsid w:val="00DD7E68"/>
    <w:rsid w:val="00E45A68"/>
    <w:rsid w:val="00E72BDA"/>
    <w:rsid w:val="00ED38CA"/>
    <w:rsid w:val="00EF73AA"/>
    <w:rsid w:val="00F10E78"/>
    <w:rsid w:val="00F80836"/>
    <w:rsid w:val="00F9640A"/>
    <w:rsid w:val="00FE5875"/>
    <w:rsid w:val="00FF4726"/>
    <w:rsid w:val="0171323A"/>
    <w:rsid w:val="01C76077"/>
    <w:rsid w:val="01F41C6A"/>
    <w:rsid w:val="030474B9"/>
    <w:rsid w:val="0312263C"/>
    <w:rsid w:val="033863AB"/>
    <w:rsid w:val="05845B85"/>
    <w:rsid w:val="063247F3"/>
    <w:rsid w:val="08193E3B"/>
    <w:rsid w:val="085C7CFA"/>
    <w:rsid w:val="086F0D0B"/>
    <w:rsid w:val="08A17673"/>
    <w:rsid w:val="08C43C44"/>
    <w:rsid w:val="09E65010"/>
    <w:rsid w:val="0AFB4C4F"/>
    <w:rsid w:val="0CE53D46"/>
    <w:rsid w:val="0D212490"/>
    <w:rsid w:val="0D346F67"/>
    <w:rsid w:val="0E16309D"/>
    <w:rsid w:val="0F5554D8"/>
    <w:rsid w:val="0FB27802"/>
    <w:rsid w:val="10050A55"/>
    <w:rsid w:val="10522637"/>
    <w:rsid w:val="10747A45"/>
    <w:rsid w:val="107720F2"/>
    <w:rsid w:val="11AF5A27"/>
    <w:rsid w:val="135631BA"/>
    <w:rsid w:val="137904D8"/>
    <w:rsid w:val="14697384"/>
    <w:rsid w:val="14D5201B"/>
    <w:rsid w:val="15743597"/>
    <w:rsid w:val="15C2460D"/>
    <w:rsid w:val="17B442F9"/>
    <w:rsid w:val="17F0278C"/>
    <w:rsid w:val="18034772"/>
    <w:rsid w:val="188A0F15"/>
    <w:rsid w:val="18E26445"/>
    <w:rsid w:val="19791D13"/>
    <w:rsid w:val="1C243732"/>
    <w:rsid w:val="1CCE2D0B"/>
    <w:rsid w:val="1E1A61A0"/>
    <w:rsid w:val="1EFD6BF4"/>
    <w:rsid w:val="1F3E4BC8"/>
    <w:rsid w:val="1FF03B60"/>
    <w:rsid w:val="230642D4"/>
    <w:rsid w:val="2353647A"/>
    <w:rsid w:val="24AE76A8"/>
    <w:rsid w:val="2824476A"/>
    <w:rsid w:val="291739C7"/>
    <w:rsid w:val="2C896892"/>
    <w:rsid w:val="2CF32AF4"/>
    <w:rsid w:val="2E953AEC"/>
    <w:rsid w:val="305C7CAE"/>
    <w:rsid w:val="308B2760"/>
    <w:rsid w:val="30E84788"/>
    <w:rsid w:val="310415B6"/>
    <w:rsid w:val="32307481"/>
    <w:rsid w:val="328D081F"/>
    <w:rsid w:val="3307378A"/>
    <w:rsid w:val="33073F89"/>
    <w:rsid w:val="34691C8A"/>
    <w:rsid w:val="35A63ACE"/>
    <w:rsid w:val="371C49F5"/>
    <w:rsid w:val="37933E03"/>
    <w:rsid w:val="379D2549"/>
    <w:rsid w:val="382352BF"/>
    <w:rsid w:val="399E3540"/>
    <w:rsid w:val="39BF3C56"/>
    <w:rsid w:val="39FB6352"/>
    <w:rsid w:val="3AB20835"/>
    <w:rsid w:val="3B623B28"/>
    <w:rsid w:val="3C0D1A95"/>
    <w:rsid w:val="3C4362AF"/>
    <w:rsid w:val="3CEC267C"/>
    <w:rsid w:val="3CF90B2F"/>
    <w:rsid w:val="3D905493"/>
    <w:rsid w:val="3DBD594A"/>
    <w:rsid w:val="3FBF669D"/>
    <w:rsid w:val="3FC6159C"/>
    <w:rsid w:val="42035ED6"/>
    <w:rsid w:val="42803C35"/>
    <w:rsid w:val="436F1C64"/>
    <w:rsid w:val="43B0163C"/>
    <w:rsid w:val="43F6449E"/>
    <w:rsid w:val="443F7C1D"/>
    <w:rsid w:val="44B97D4A"/>
    <w:rsid w:val="44D86AAD"/>
    <w:rsid w:val="44E35D93"/>
    <w:rsid w:val="450F4294"/>
    <w:rsid w:val="45535764"/>
    <w:rsid w:val="45E901C6"/>
    <w:rsid w:val="48CD2E1C"/>
    <w:rsid w:val="48D8368E"/>
    <w:rsid w:val="49290BF3"/>
    <w:rsid w:val="4A874FF3"/>
    <w:rsid w:val="4C746E61"/>
    <w:rsid w:val="4E93424B"/>
    <w:rsid w:val="4F497136"/>
    <w:rsid w:val="501925A5"/>
    <w:rsid w:val="506B5020"/>
    <w:rsid w:val="50D32795"/>
    <w:rsid w:val="52983A99"/>
    <w:rsid w:val="54202528"/>
    <w:rsid w:val="549D234A"/>
    <w:rsid w:val="54F20C2C"/>
    <w:rsid w:val="56D82AC0"/>
    <w:rsid w:val="573247CB"/>
    <w:rsid w:val="58C7142F"/>
    <w:rsid w:val="591272BA"/>
    <w:rsid w:val="5ACC51A6"/>
    <w:rsid w:val="5BFB75E6"/>
    <w:rsid w:val="5C000191"/>
    <w:rsid w:val="5DFF1B81"/>
    <w:rsid w:val="5ED03D14"/>
    <w:rsid w:val="5F443210"/>
    <w:rsid w:val="5FA41C1B"/>
    <w:rsid w:val="603262D0"/>
    <w:rsid w:val="603B0060"/>
    <w:rsid w:val="60504FE9"/>
    <w:rsid w:val="60F40546"/>
    <w:rsid w:val="6270753D"/>
    <w:rsid w:val="62A83258"/>
    <w:rsid w:val="663524EC"/>
    <w:rsid w:val="676549D8"/>
    <w:rsid w:val="692A6F9C"/>
    <w:rsid w:val="69467430"/>
    <w:rsid w:val="6C074A40"/>
    <w:rsid w:val="6C5176DC"/>
    <w:rsid w:val="6DF002FD"/>
    <w:rsid w:val="6E286737"/>
    <w:rsid w:val="6EEF2F87"/>
    <w:rsid w:val="6EFE01F1"/>
    <w:rsid w:val="701F1591"/>
    <w:rsid w:val="70EE4E41"/>
    <w:rsid w:val="72173BD2"/>
    <w:rsid w:val="730879DD"/>
    <w:rsid w:val="733D4E88"/>
    <w:rsid w:val="746977A9"/>
    <w:rsid w:val="767E1960"/>
    <w:rsid w:val="79511131"/>
    <w:rsid w:val="7A527F13"/>
    <w:rsid w:val="7B940692"/>
    <w:rsid w:val="7C003DE5"/>
    <w:rsid w:val="7C220F84"/>
    <w:rsid w:val="7C2B4B01"/>
    <w:rsid w:val="7D111122"/>
    <w:rsid w:val="7D9A1253"/>
    <w:rsid w:val="7E596588"/>
    <w:rsid w:val="7EC82B23"/>
    <w:rsid w:val="7FC81B59"/>
    <w:rsid w:val="7FE63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104</Words>
  <Characters>597</Characters>
  <Lines>4</Lines>
  <Paragraphs>1</Paragraphs>
  <TotalTime>6</TotalTime>
  <ScaleCrop>false</ScaleCrop>
  <LinksUpToDate>false</LinksUpToDate>
  <CharactersWithSpaces>700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2019-04-17T09:02:00Z</dcterms:created>
  <dc:creator>Lenovo</dc:creator>
  <cp:lastModifiedBy>sunqi</cp:lastModifiedBy>
  <cp:lastPrinted>2018-09-05T06:15:00Z</cp:lastPrinted>
  <dcterms:modified xsi:type="dcterms:W3CDTF">2019-05-31T09:15:25Z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