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sz w:val="36"/>
          <w:szCs w:val="36"/>
        </w:rPr>
      </w:pPr>
      <w:r>
        <w:rPr>
          <w:rFonts w:hint="eastAsia" w:ascii="黑体" w:hAnsi="黑体" w:eastAsia="黑体" w:cs="黑体"/>
          <w:sz w:val="36"/>
          <w:szCs w:val="36"/>
        </w:rPr>
        <w:t>机械工程学院</w:t>
      </w:r>
    </w:p>
    <w:p>
      <w:pPr>
        <w:spacing w:after="156" w:afterLines="50" w:line="560" w:lineRule="exact"/>
        <w:jc w:val="center"/>
        <w:rPr>
          <w:rFonts w:ascii="仿宋" w:hAnsi="仿宋" w:eastAsia="仿宋" w:cs="仿宋"/>
          <w:sz w:val="36"/>
          <w:szCs w:val="36"/>
        </w:rPr>
      </w:pPr>
      <w:r>
        <w:rPr>
          <w:rFonts w:hint="eastAsia" w:ascii="黑体" w:hAnsi="黑体" w:eastAsia="黑体" w:cs="黑体"/>
          <w:sz w:val="36"/>
          <w:szCs w:val="36"/>
        </w:rPr>
        <w:t>2024届本科毕业生毕业设计（论文）工作实施方案</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为了进一步加强毕业设计（论文）全过程监督和管理，提高本科毕业设计（论文）质量，保证我院人才培养质量，制订本实施方案。</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一、加强领导，明确责任</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毕业设计（论文）工作实行院、系两级管理，以系（中心）为主体。</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（一）学院成立毕业设计（论文）工作领导小组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学院毕业设计（论文）工作领导小组对本院的毕业设计（论文）工作进行指导和管理。毕业设计（论文）工作领导小组成员如下：</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组  长：赵国勇</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副组长：李志永</w:t>
      </w:r>
    </w:p>
    <w:p>
      <w:pPr>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 xml:space="preserve">组  员：赵彦峻 </w:t>
      </w:r>
      <w:r>
        <w:rPr>
          <w:rFonts w:hint="eastAsia" w:ascii="仿宋" w:hAnsi="仿宋" w:eastAsia="仿宋" w:cs="仿宋"/>
          <w:sz w:val="32"/>
          <w:szCs w:val="32"/>
          <w:highlight w:val="none"/>
        </w:rPr>
        <w:t>庄须叶 高名旺 于文强 刘俨后 袁伟 李玉胜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（二）各系（中心）成立毕业设计（论文）工作小组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成员</w:t>
      </w:r>
      <w:r>
        <w:rPr>
          <w:rFonts w:ascii="仿宋" w:hAnsi="仿宋" w:eastAsia="仿宋" w:cs="仿宋"/>
          <w:sz w:val="32"/>
          <w:szCs w:val="32"/>
        </w:rPr>
        <w:t>由系</w:t>
      </w:r>
      <w:r>
        <w:rPr>
          <w:rFonts w:hint="eastAsia" w:ascii="仿宋" w:hAnsi="仿宋" w:eastAsia="仿宋" w:cs="仿宋"/>
          <w:sz w:val="32"/>
          <w:szCs w:val="32"/>
        </w:rPr>
        <w:t>（中心）</w:t>
      </w:r>
      <w:r>
        <w:rPr>
          <w:rFonts w:ascii="仿宋" w:hAnsi="仿宋" w:eastAsia="仿宋" w:cs="仿宋"/>
          <w:sz w:val="32"/>
          <w:szCs w:val="32"/>
        </w:rPr>
        <w:t>主任</w:t>
      </w:r>
      <w:r>
        <w:rPr>
          <w:rFonts w:hint="eastAsia" w:ascii="仿宋" w:hAnsi="仿宋" w:eastAsia="仿宋" w:cs="仿宋"/>
          <w:sz w:val="32"/>
          <w:szCs w:val="32"/>
        </w:rPr>
        <w:t>（</w:t>
      </w:r>
      <w:r>
        <w:rPr>
          <w:rFonts w:ascii="仿宋" w:hAnsi="仿宋" w:eastAsia="仿宋" w:cs="仿宋"/>
          <w:sz w:val="32"/>
          <w:szCs w:val="32"/>
        </w:rPr>
        <w:t>组长</w:t>
      </w:r>
      <w:r>
        <w:rPr>
          <w:rFonts w:hint="eastAsia" w:ascii="仿宋" w:hAnsi="仿宋" w:eastAsia="仿宋" w:cs="仿宋"/>
          <w:sz w:val="32"/>
          <w:szCs w:val="32"/>
        </w:rPr>
        <w:t>）、副主任、教学督导及教师代表等组成。负责落实本系毕业设计（论文）的选题、开题、过程管理、答辩评优等各环节的工作，确保毕业设计（论文）工作扎实有效开展。系主任对本系毕业设计（论文）工作的组织管理和教学质量全面负责。</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二、工作要求</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highlight w:val="none"/>
        </w:rPr>
        <w:t>进一步加强规范化管理</w:t>
      </w:r>
      <w:r>
        <w:rPr>
          <w:rFonts w:hint="eastAsia" w:ascii="仿宋" w:hAnsi="仿宋" w:eastAsia="仿宋" w:cs="仿宋"/>
          <w:b/>
          <w:bCs/>
          <w:sz w:val="32"/>
          <w:szCs w:val="32"/>
        </w:rPr>
        <w:t>，做好过程监控</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学院及各系（中心）要按照学校相关文件要求，加强对毕业设计</w:t>
      </w:r>
      <w:r>
        <w:rPr>
          <w:rFonts w:hint="eastAsia" w:ascii="仿宋" w:hAnsi="仿宋" w:eastAsia="仿宋" w:cs="仿宋"/>
          <w:b/>
          <w:sz w:val="32"/>
          <w:szCs w:val="32"/>
        </w:rPr>
        <w:t>全过程管理</w:t>
      </w:r>
      <w:r>
        <w:rPr>
          <w:rFonts w:hint="eastAsia" w:ascii="仿宋" w:hAnsi="仿宋" w:eastAsia="仿宋" w:cs="仿宋"/>
          <w:sz w:val="32"/>
          <w:szCs w:val="32"/>
        </w:rPr>
        <w:t>和监督，明确工作职责，将毕业设计（论文）线上（线下）工作落实落细。</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2.加强选题管理，提高选题质量</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（1）加强毕业设计（论文）课题的征集力度，题目及内容应符合本专业特点、学生实际、指导教师专业优势与特长等因素，为加强科教融合，鼓励指导教师根据自己的科研课题提供毕业设计（论文）题目，</w:t>
      </w:r>
      <w:r>
        <w:rPr>
          <w:rFonts w:ascii="仿宋" w:hAnsi="仿宋" w:eastAsia="仿宋" w:cs="仿宋"/>
          <w:color w:val="000000"/>
          <w:kern w:val="0"/>
          <w:sz w:val="31"/>
          <w:szCs w:val="31"/>
          <w:highlight w:val="none"/>
          <w:lang w:bidi="ar"/>
        </w:rPr>
        <w:t>并注明题目来源</w:t>
      </w:r>
      <w:r>
        <w:rPr>
          <w:rFonts w:hint="eastAsia" w:ascii="仿宋" w:hAnsi="仿宋" w:eastAsia="仿宋" w:cs="仿宋"/>
          <w:color w:val="000000"/>
          <w:kern w:val="0"/>
          <w:sz w:val="31"/>
          <w:szCs w:val="31"/>
          <w:highlight w:val="none"/>
          <w:lang w:bidi="ar"/>
        </w:rPr>
        <w:t>。</w:t>
      </w:r>
      <w:r>
        <w:rPr>
          <w:rFonts w:hint="eastAsia" w:ascii="仿宋" w:hAnsi="仿宋" w:eastAsia="仿宋" w:cs="仿宋"/>
          <w:b/>
          <w:sz w:val="32"/>
          <w:szCs w:val="32"/>
        </w:rPr>
        <w:t>提倡与企业、行业联合拟题供学生选题</w:t>
      </w:r>
      <w:r>
        <w:rPr>
          <w:rFonts w:hint="eastAsia" w:ascii="仿宋" w:hAnsi="仿宋" w:eastAsia="仿宋" w:cs="仿宋"/>
          <w:sz w:val="32"/>
          <w:szCs w:val="32"/>
        </w:rPr>
        <w:t>。</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选题实行系（中心）主任（专业负责人）、学院审核制度，指导教师认真研究、审核毕业设计（论文）题目，把好“选题”关。选题实行师生双选，指导教师和各专业毕业设计（论文）负责人对选题质量负直接责任和审核责任，确保选题质量。选题应结合工程教育认证标准，紧密结合本专业的实际工程问题，原则上采用设计类题目。选题要符合专业培养目标，选题难度和工作量要适宜，注重与科学研究、生产实践、社会实际等结合。</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（3）选题采取网上选题方式，坚持一人一题原则。学生选题一经确定，一般不得中途随意更改题目。</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3.强化责任意识，落实质量职责</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（1）各系（中心）要按本科毕业设计（论文）相关工作要求，认真落实</w:t>
      </w:r>
      <w:r>
        <w:rPr>
          <w:rFonts w:ascii="仿宋" w:hAnsi="仿宋" w:eastAsia="仿宋" w:cs="仿宋"/>
          <w:sz w:val="32"/>
          <w:szCs w:val="32"/>
        </w:rPr>
        <w:t>毕业设计（论文）</w:t>
      </w:r>
      <w:r>
        <w:rPr>
          <w:rFonts w:hint="eastAsia" w:ascii="仿宋" w:hAnsi="仿宋" w:eastAsia="仿宋" w:cs="仿宋"/>
          <w:sz w:val="32"/>
          <w:szCs w:val="32"/>
        </w:rPr>
        <w:t>各环节的工作，确保毕业设计（论文）工作有序推进。</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w:t>
      </w:r>
      <w:r>
        <w:rPr>
          <w:rFonts w:hint="eastAsia" w:ascii="仿宋" w:hAnsi="仿宋" w:eastAsia="仿宋" w:cs="仿宋"/>
          <w:b/>
          <w:bCs/>
          <w:color w:val="FF0000"/>
          <w:sz w:val="32"/>
          <w:szCs w:val="32"/>
        </w:rPr>
        <w:t>实行指导教师负责制</w:t>
      </w:r>
      <w:r>
        <w:rPr>
          <w:rFonts w:hint="eastAsia" w:ascii="仿宋" w:hAnsi="仿宋" w:eastAsia="仿宋" w:cs="仿宋"/>
          <w:sz w:val="32"/>
          <w:szCs w:val="32"/>
        </w:rPr>
        <w:t>，指导教师应对毕业设计（论文）整个阶段的教学工作全面负责。指导教师要增强责任意识，把好学生毕业设计（论文）质量关，做好各阶段指导工作：认真下达毕业设计（论文）任务书，指导学生制订毕业设计（论文）撰写进度计划；向学生推荐参考资料，指导学生搜集、查阅文献资料以及仪器设备的正确使用；定期检查学生毕业设计（论文）进展情况并进行具体指导，提出修改意见。加强过程性指导并保留指导记录，原则上</w:t>
      </w:r>
      <w:r>
        <w:rPr>
          <w:rFonts w:hint="eastAsia" w:ascii="仿宋" w:hAnsi="仿宋" w:eastAsia="仿宋" w:cs="仿宋"/>
          <w:b/>
          <w:bCs w:val="0"/>
          <w:color w:val="FF0000"/>
          <w:sz w:val="32"/>
          <w:szCs w:val="32"/>
        </w:rPr>
        <w:t>过程指导评语不少于 60 字</w:t>
      </w:r>
      <w:r>
        <w:rPr>
          <w:rFonts w:hint="eastAsia" w:ascii="仿宋" w:hAnsi="仿宋" w:eastAsia="仿宋" w:cs="仿宋"/>
          <w:sz w:val="32"/>
          <w:szCs w:val="32"/>
        </w:rPr>
        <w:t>。</w:t>
      </w:r>
      <w:r>
        <w:rPr>
          <w:rFonts w:hint="eastAsia" w:ascii="仿宋" w:hAnsi="仿宋" w:eastAsia="仿宋" w:cs="仿宋"/>
          <w:b/>
          <w:bCs w:val="0"/>
          <w:color w:val="FF0000"/>
          <w:sz w:val="32"/>
          <w:szCs w:val="32"/>
        </w:rPr>
        <w:t>教师评语和评阅人评语字数</w:t>
      </w:r>
      <w:r>
        <w:rPr>
          <w:rFonts w:hint="eastAsia" w:ascii="仿宋" w:hAnsi="仿宋" w:eastAsia="仿宋" w:cs="仿宋"/>
          <w:b/>
          <w:bCs w:val="0"/>
          <w:color w:val="FF0000"/>
          <w:sz w:val="32"/>
          <w:szCs w:val="32"/>
          <w:lang w:val="en-US" w:eastAsia="zh-CN"/>
        </w:rPr>
        <w:t>不少于150字</w:t>
      </w:r>
      <w:r>
        <w:rPr>
          <w:rFonts w:hint="eastAsia" w:ascii="仿宋" w:hAnsi="仿宋" w:eastAsia="仿宋" w:cs="仿宋"/>
          <w:sz w:val="32"/>
          <w:szCs w:val="32"/>
        </w:rPr>
        <w:t>，做好毕业设计（论文）材料的归档工作。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（4）对在企业或校外机构做毕业设计（论文）的学生，采用“双导师”制。各系（中心）须落实导师各方职责，严格按照学校毕业设计（论文）相关要求进行，答辩环节不可缺少，确保毕业设计（论文）质量。</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4.重视总结工作，规范档案管理</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各系（中心）认真总结毕业设计（论文）工作中存在的问题及改进措施，完成毕业设计（论文）总结工作、选题质量分析及各种报表填报工作。严格按照毕业设计（论文）资料整理规范按时整理归档。</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ascii="仿宋" w:hAnsi="仿宋" w:eastAsia="仿宋" w:cs="仿宋"/>
          <w:b/>
          <w:bCs/>
          <w:sz w:val="32"/>
          <w:szCs w:val="32"/>
        </w:rPr>
        <w:t>、</w:t>
      </w:r>
      <w:r>
        <w:rPr>
          <w:rFonts w:hint="eastAsia" w:ascii="仿宋" w:hAnsi="仿宋" w:eastAsia="仿宋" w:cs="仿宋"/>
          <w:b/>
          <w:bCs/>
          <w:sz w:val="32"/>
          <w:szCs w:val="32"/>
        </w:rPr>
        <w:t>工作进程安排</w:t>
      </w:r>
    </w:p>
    <w:p>
      <w:pPr>
        <w:spacing w:after="156" w:afterLines="50" w:line="520" w:lineRule="exact"/>
        <w:ind w:firstLine="640" w:firstLineChars="200"/>
        <w:rPr>
          <w:rFonts w:ascii="仿宋" w:hAnsi="仿宋" w:eastAsia="仿宋" w:cs="仿宋"/>
          <w:sz w:val="32"/>
          <w:szCs w:val="32"/>
        </w:rPr>
      </w:pPr>
      <w:r>
        <w:rPr>
          <w:rFonts w:ascii="仿宋" w:hAnsi="仿宋" w:eastAsia="仿宋" w:cs="仿宋"/>
          <w:sz w:val="32"/>
          <w:szCs w:val="32"/>
        </w:rPr>
        <w:t>毕业设计</w:t>
      </w:r>
      <w:r>
        <w:rPr>
          <w:rFonts w:hint="eastAsia" w:ascii="仿宋" w:hAnsi="仿宋" w:eastAsia="仿宋" w:cs="仿宋"/>
          <w:sz w:val="32"/>
          <w:szCs w:val="32"/>
        </w:rPr>
        <w:t>（论文）起止</w:t>
      </w:r>
      <w:r>
        <w:rPr>
          <w:rFonts w:ascii="仿宋" w:hAnsi="仿宋" w:eastAsia="仿宋" w:cs="仿宋"/>
          <w:sz w:val="32"/>
          <w:szCs w:val="32"/>
        </w:rPr>
        <w:t>时间为</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rPr>
        <w:t>4</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rPr>
        <w:t>2</w:t>
      </w:r>
      <w:r>
        <w:rPr>
          <w:rFonts w:ascii="仿宋" w:hAnsi="仿宋" w:eastAsia="仿宋" w:cs="仿宋"/>
          <w:color w:val="auto"/>
          <w:sz w:val="32"/>
          <w:szCs w:val="32"/>
          <w:highlight w:val="none"/>
        </w:rPr>
        <w:t>月26日-6月14日</w:t>
      </w:r>
      <w:r>
        <w:rPr>
          <w:rFonts w:ascii="仿宋" w:hAnsi="仿宋" w:eastAsia="仿宋" w:cs="仿宋"/>
          <w:sz w:val="32"/>
          <w:szCs w:val="32"/>
        </w:rPr>
        <w:t>，共计16周。各系</w:t>
      </w:r>
      <w:r>
        <w:rPr>
          <w:rFonts w:hint="eastAsia" w:ascii="仿宋" w:hAnsi="仿宋" w:eastAsia="仿宋" w:cs="仿宋"/>
          <w:sz w:val="32"/>
          <w:szCs w:val="32"/>
        </w:rPr>
        <w:t>（中心）</w:t>
      </w:r>
      <w:r>
        <w:rPr>
          <w:rFonts w:ascii="仿宋" w:hAnsi="仿宋" w:eastAsia="仿宋" w:cs="仿宋"/>
          <w:sz w:val="32"/>
          <w:szCs w:val="32"/>
        </w:rPr>
        <w:t>按照毕业设计</w:t>
      </w:r>
      <w:r>
        <w:rPr>
          <w:rFonts w:hint="eastAsia" w:ascii="仿宋" w:hAnsi="仿宋" w:eastAsia="仿宋" w:cs="仿宋"/>
          <w:sz w:val="32"/>
          <w:szCs w:val="32"/>
        </w:rPr>
        <w:t>（论文）</w:t>
      </w:r>
      <w:r>
        <w:rPr>
          <w:rFonts w:ascii="仿宋" w:hAnsi="仿宋" w:eastAsia="仿宋" w:cs="仿宋"/>
          <w:sz w:val="32"/>
          <w:szCs w:val="32"/>
        </w:rPr>
        <w:t>工作</w:t>
      </w:r>
      <w:r>
        <w:rPr>
          <w:rFonts w:hint="eastAsia" w:ascii="仿宋" w:hAnsi="仿宋" w:eastAsia="仿宋" w:cs="仿宋"/>
          <w:sz w:val="32"/>
          <w:szCs w:val="32"/>
        </w:rPr>
        <w:t>进程安排</w:t>
      </w:r>
      <w:r>
        <w:rPr>
          <w:rFonts w:ascii="仿宋" w:hAnsi="仿宋" w:eastAsia="仿宋" w:cs="仿宋"/>
          <w:sz w:val="32"/>
          <w:szCs w:val="32"/>
        </w:rPr>
        <w:t>(见</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，做好2024届</w:t>
      </w:r>
      <w:r>
        <w:rPr>
          <w:rFonts w:ascii="仿宋" w:hAnsi="仿宋" w:eastAsia="仿宋" w:cs="仿宋"/>
          <w:sz w:val="32"/>
          <w:szCs w:val="32"/>
        </w:rPr>
        <w:t>毕业生毕业设计</w:t>
      </w:r>
      <w:r>
        <w:rPr>
          <w:rFonts w:hint="eastAsia" w:ascii="仿宋" w:hAnsi="仿宋" w:eastAsia="仿宋" w:cs="仿宋"/>
          <w:sz w:val="32"/>
          <w:szCs w:val="32"/>
        </w:rPr>
        <w:t>（论文）</w:t>
      </w:r>
      <w:r>
        <w:rPr>
          <w:rFonts w:ascii="仿宋" w:hAnsi="仿宋" w:eastAsia="仿宋" w:cs="仿宋"/>
          <w:sz w:val="32"/>
          <w:szCs w:val="32"/>
        </w:rPr>
        <w:t>工作。</w:t>
      </w:r>
    </w:p>
    <w:p>
      <w:pPr>
        <w:spacing w:after="156" w:afterLines="50"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附表：</w:t>
      </w:r>
    </w:p>
    <w:p>
      <w:pPr>
        <w:spacing w:after="156" w:afterLines="50" w:line="540" w:lineRule="exact"/>
        <w:jc w:val="center"/>
        <w:rPr>
          <w:rFonts w:ascii="仿宋" w:hAnsi="仿宋" w:eastAsia="仿宋" w:cs="仿宋"/>
          <w:b/>
          <w:bCs/>
          <w:sz w:val="32"/>
          <w:szCs w:val="32"/>
        </w:rPr>
      </w:pPr>
      <w:r>
        <w:rPr>
          <w:rFonts w:ascii="仿宋" w:hAnsi="仿宋" w:eastAsia="仿宋" w:cs="仿宋"/>
          <w:b/>
          <w:bCs/>
          <w:sz w:val="28"/>
          <w:szCs w:val="28"/>
        </w:rPr>
        <w:t>机械工程学院</w:t>
      </w:r>
      <w:r>
        <w:rPr>
          <w:rFonts w:hint="eastAsia" w:ascii="仿宋" w:hAnsi="仿宋" w:eastAsia="仿宋" w:cs="仿宋"/>
          <w:b/>
          <w:bCs/>
          <w:sz w:val="28"/>
          <w:szCs w:val="28"/>
        </w:rPr>
        <w:t>2024届</w:t>
      </w:r>
      <w:r>
        <w:rPr>
          <w:rFonts w:ascii="仿宋" w:hAnsi="仿宋" w:eastAsia="仿宋" w:cs="仿宋"/>
          <w:b/>
          <w:bCs/>
          <w:sz w:val="28"/>
          <w:szCs w:val="28"/>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vAlign w:val="center"/>
          </w:tcPr>
          <w:p>
            <w:pPr>
              <w:spacing w:line="300" w:lineRule="exact"/>
              <w:ind w:firstLine="210" w:firstLineChars="1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b2Gk1QAAAAYBAAAPAAAAAAAAAAEAIAAAACIAAABkcnMvZG93bnJldi54bWxQSwECFAAUAAAACACH&#10;TuJASGaSJ+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pPr>
              <w:spacing w:line="300" w:lineRule="exact"/>
              <w:ind w:firstLine="420" w:firstLineChars="2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Cw6K1QAAAAcBAAAPAAAAAAAAAAEAIAAAACIAAABkcnMvZG93bnJldi54bWxQSwECFAAUAAAACACH&#10;TuJAFTWSEO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序号</w:t>
            </w:r>
          </w:p>
          <w:p>
            <w:pPr>
              <w:spacing w:line="300" w:lineRule="exact"/>
              <w:rPr>
                <w:rFonts w:ascii="仿宋" w:hAnsi="仿宋" w:eastAsia="仿宋" w:cs="仿宋"/>
              </w:rPr>
            </w:pPr>
            <w:r>
              <w:rPr>
                <w:rFonts w:hint="eastAsia" w:ascii="仿宋" w:hAnsi="仿宋" w:eastAsia="仿宋" w:cs="仿宋"/>
              </w:rPr>
              <w:t>阶段</w:t>
            </w:r>
          </w:p>
        </w:tc>
        <w:tc>
          <w:tcPr>
            <w:tcW w:w="5519" w:type="dxa"/>
            <w:gridSpan w:val="2"/>
            <w:vAlign w:val="center"/>
          </w:tcPr>
          <w:p>
            <w:pPr>
              <w:spacing w:line="300" w:lineRule="exact"/>
              <w:jc w:val="center"/>
              <w:rPr>
                <w:rFonts w:ascii="仿宋" w:hAnsi="仿宋" w:eastAsia="仿宋" w:cs="仿宋"/>
              </w:rPr>
            </w:pPr>
            <w:r>
              <w:rPr>
                <w:rFonts w:hint="eastAsia" w:ascii="仿宋" w:hAnsi="仿宋" w:eastAsia="仿宋" w:cs="仿宋"/>
              </w:rPr>
              <w:t>工 作 程 序 及 要 求</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责任人</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vAlign w:val="center"/>
          </w:tcPr>
          <w:p>
            <w:pPr>
              <w:spacing w:line="300" w:lineRule="exact"/>
              <w:jc w:val="center"/>
              <w:rPr>
                <w:rFonts w:ascii="仿宋" w:hAnsi="仿宋" w:eastAsia="仿宋" w:cs="仿宋"/>
              </w:rPr>
            </w:pPr>
            <w:r>
              <w:rPr>
                <w:rFonts w:hint="eastAsia" w:ascii="仿宋" w:hAnsi="仿宋" w:eastAsia="仿宋" w:cs="仿宋"/>
              </w:rPr>
              <w:t>毕业设计（论文）起止时间</w:t>
            </w:r>
          </w:p>
        </w:tc>
        <w:tc>
          <w:tcPr>
            <w:tcW w:w="6557" w:type="dxa"/>
            <w:gridSpan w:val="3"/>
            <w:vAlign w:val="center"/>
          </w:tcPr>
          <w:p>
            <w:pPr>
              <w:spacing w:line="300" w:lineRule="exact"/>
              <w:jc w:val="center"/>
              <w:rPr>
                <w:rFonts w:ascii="仿宋" w:hAnsi="仿宋" w:eastAsia="仿宋" w:cs="仿宋"/>
              </w:rPr>
            </w:pPr>
            <w:r>
              <w:rPr>
                <w:rFonts w:hint="eastAsia" w:ascii="仿宋" w:hAnsi="仿宋" w:eastAsia="仿宋" w:cs="仿宋"/>
                <w:highlight w:val="none"/>
              </w:rPr>
              <w:t>2024年2月</w:t>
            </w:r>
            <w:r>
              <w:rPr>
                <w:rFonts w:ascii="仿宋" w:hAnsi="仿宋" w:eastAsia="仿宋" w:cs="仿宋"/>
                <w:highlight w:val="none"/>
              </w:rPr>
              <w:t>26</w:t>
            </w:r>
            <w:r>
              <w:rPr>
                <w:rFonts w:hint="eastAsia" w:ascii="仿宋" w:hAnsi="仿宋" w:eastAsia="仿宋" w:cs="仿宋"/>
                <w:highlight w:val="none"/>
              </w:rPr>
              <w:t>日—2024年6月</w:t>
            </w:r>
            <w:r>
              <w:rPr>
                <w:rFonts w:ascii="仿宋" w:hAnsi="仿宋" w:eastAsia="仿宋" w:cs="仿宋"/>
                <w:highlight w:val="none"/>
              </w:rPr>
              <w:t>14</w:t>
            </w:r>
            <w:r>
              <w:rPr>
                <w:rFonts w:hint="eastAsia" w:ascii="仿宋" w:hAnsi="仿宋" w:eastAsia="仿宋" w:cs="仿宋"/>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vAlign w:val="center"/>
          </w:tcPr>
          <w:p>
            <w:pPr>
              <w:spacing w:line="300" w:lineRule="exact"/>
              <w:rPr>
                <w:rFonts w:ascii="仿宋" w:hAnsi="仿宋" w:eastAsia="仿宋" w:cs="仿宋"/>
              </w:rPr>
            </w:pPr>
            <w:r>
              <w:rPr>
                <w:rFonts w:hint="eastAsia" w:ascii="仿宋" w:hAnsi="仿宋" w:eastAsia="仿宋" w:cs="仿宋"/>
              </w:rPr>
              <w:t>第一</w:t>
            </w:r>
          </w:p>
          <w:p>
            <w:pPr>
              <w:spacing w:line="300" w:lineRule="exact"/>
              <w:rPr>
                <w:rFonts w:ascii="仿宋" w:hAnsi="仿宋" w:eastAsia="仿宋" w:cs="仿宋"/>
              </w:rPr>
            </w:pPr>
            <w:r>
              <w:rPr>
                <w:rFonts w:hint="eastAsia" w:ascii="仿宋" w:hAnsi="仿宋" w:eastAsia="仿宋" w:cs="仿宋"/>
              </w:rPr>
              <w:t>阶段</w:t>
            </w:r>
          </w:p>
          <w:p>
            <w:pPr>
              <w:spacing w:line="300" w:lineRule="exact"/>
              <w:rPr>
                <w:rFonts w:ascii="仿宋" w:hAnsi="仿宋" w:eastAsia="仿宋" w:cs="仿宋"/>
              </w:rPr>
            </w:pPr>
            <w:r>
              <w:rPr>
                <w:rFonts w:hint="eastAsia" w:ascii="仿宋" w:hAnsi="仿宋" w:eastAsia="仿宋" w:cs="仿宋"/>
              </w:rPr>
              <w:t>(选题阶段）</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前期准备：</w:t>
            </w:r>
          </w:p>
          <w:p>
            <w:pPr>
              <w:spacing w:line="280" w:lineRule="exact"/>
              <w:rPr>
                <w:rFonts w:ascii="仿宋" w:hAnsi="仿宋" w:eastAsia="仿宋" w:cs="仿宋"/>
              </w:rPr>
            </w:pPr>
            <w:r>
              <w:rPr>
                <w:rFonts w:hint="eastAsia" w:ascii="仿宋" w:hAnsi="仿宋" w:eastAsia="仿宋" w:cs="仿宋"/>
              </w:rPr>
              <w:t>1.各系(中心)成立毕业设计（论文）工作领导小组，制定毕业设计（论文）工作安排计划。</w:t>
            </w:r>
          </w:p>
          <w:p>
            <w:pPr>
              <w:spacing w:line="280" w:lineRule="exact"/>
              <w:rPr>
                <w:rFonts w:ascii="仿宋" w:hAnsi="仿宋" w:eastAsia="仿宋" w:cs="仿宋"/>
              </w:rPr>
            </w:pPr>
            <w:r>
              <w:rPr>
                <w:rFonts w:hint="eastAsia" w:ascii="仿宋" w:hAnsi="仿宋" w:eastAsia="仿宋" w:cs="仿宋"/>
              </w:rPr>
              <w:t>2.召开毕业设计（论文）动员会，做好学生的思想动员及学术诚信教育工作，向学生宣布毕业设计（论文）要求及有关管理规定。</w:t>
            </w:r>
          </w:p>
        </w:tc>
        <w:tc>
          <w:tcPr>
            <w:tcW w:w="932" w:type="dxa"/>
            <w:vMerge w:val="restart"/>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专业系主任</w:t>
            </w:r>
          </w:p>
          <w:p>
            <w:pPr>
              <w:spacing w:line="300" w:lineRule="exact"/>
              <w:jc w:val="center"/>
              <w:rPr>
                <w:rFonts w:ascii="仿宋" w:hAnsi="仿宋" w:eastAsia="仿宋" w:cs="仿宋"/>
              </w:rPr>
            </w:pPr>
            <w:r>
              <w:rPr>
                <w:rFonts w:hint="eastAsia" w:ascii="仿宋" w:hAnsi="仿宋" w:eastAsia="仿宋" w:cs="仿宋"/>
              </w:rPr>
              <w:t>教学工作办公室</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前一学期</w:t>
            </w:r>
          </w:p>
          <w:p>
            <w:pPr>
              <w:spacing w:line="300" w:lineRule="exact"/>
              <w:jc w:val="center"/>
              <w:rPr>
                <w:rFonts w:ascii="仿宋" w:hAnsi="仿宋" w:eastAsia="仿宋" w:cs="仿宋"/>
                <w:highlight w:val="none"/>
              </w:rPr>
            </w:pPr>
            <w:r>
              <w:rPr>
                <w:rFonts w:hint="eastAsia" w:ascii="仿宋" w:hAnsi="仿宋" w:eastAsia="仿宋" w:cs="仿宋"/>
                <w:highlight w:val="none"/>
              </w:rPr>
              <w:t>18</w:t>
            </w:r>
            <w:r>
              <w:rPr>
                <w:rFonts w:hint="eastAsia" w:ascii="仿宋" w:hAnsi="仿宋" w:eastAsia="仿宋" w:cs="仿宋"/>
                <w:highlight w:val="none"/>
                <w:lang w:val="en-US" w:eastAsia="zh-CN"/>
              </w:rPr>
              <w:t>-19</w:t>
            </w:r>
            <w:r>
              <w:rPr>
                <w:rFonts w:hint="eastAsia" w:ascii="仿宋" w:hAnsi="仿宋" w:eastAsia="仿宋" w:cs="仿宋"/>
                <w:highlight w:val="none"/>
              </w:rPr>
              <w:t>周</w:t>
            </w:r>
          </w:p>
          <w:p>
            <w:pPr>
              <w:spacing w:line="300" w:lineRule="exact"/>
              <w:jc w:val="center"/>
              <w:rPr>
                <w:rFonts w:ascii="仿宋" w:hAnsi="仿宋" w:eastAsia="仿宋" w:cs="仿宋"/>
                <w:highlight w:val="yellow"/>
              </w:rPr>
            </w:pPr>
            <w:r>
              <w:rPr>
                <w:rFonts w:hint="eastAsia" w:ascii="仿宋" w:hAnsi="仿宋" w:eastAsia="仿宋" w:cs="仿宋"/>
                <w:highlight w:val="none"/>
              </w:rPr>
              <w:t>202</w:t>
            </w:r>
            <w:r>
              <w:rPr>
                <w:rFonts w:ascii="仿宋" w:hAnsi="仿宋" w:eastAsia="仿宋" w:cs="仿宋"/>
                <w:highlight w:val="none"/>
              </w:rPr>
              <w:t>4</w:t>
            </w:r>
            <w:r>
              <w:rPr>
                <w:rFonts w:hint="eastAsia" w:ascii="仿宋" w:hAnsi="仿宋" w:eastAsia="仿宋" w:cs="仿宋"/>
                <w:highlight w:val="none"/>
              </w:rPr>
              <w:t>.1.</w:t>
            </w:r>
            <w:r>
              <w:rPr>
                <w:rFonts w:ascii="仿宋" w:hAnsi="仿宋" w:eastAsia="仿宋" w:cs="仿宋"/>
                <w:highlight w:val="none"/>
              </w:rPr>
              <w:t>3</w:t>
            </w:r>
            <w:r>
              <w:rPr>
                <w:rFonts w:hint="eastAsia" w:ascii="仿宋" w:hAnsi="仿宋" w:eastAsia="仿宋" w:cs="仿宋"/>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vAlign w:val="center"/>
          </w:tcPr>
          <w:p>
            <w:pPr>
              <w:spacing w:line="300" w:lineRule="exact"/>
              <w:jc w:val="center"/>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2</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选题：</w:t>
            </w:r>
          </w:p>
          <w:p>
            <w:pPr>
              <w:spacing w:line="280" w:lineRule="exact"/>
              <w:rPr>
                <w:rFonts w:ascii="仿宋" w:hAnsi="仿宋" w:eastAsia="仿宋" w:cs="仿宋"/>
              </w:rPr>
            </w:pPr>
            <w:r>
              <w:rPr>
                <w:rFonts w:hint="eastAsia" w:ascii="仿宋" w:hAnsi="仿宋" w:eastAsia="仿宋" w:cs="仿宋"/>
              </w:rPr>
              <w:t>1.各系（中心）确定指导教师，做好指导教师及有关人员的思想动员和各项准备工作。</w:t>
            </w:r>
          </w:p>
          <w:p>
            <w:pPr>
              <w:spacing w:line="280" w:lineRule="exact"/>
              <w:rPr>
                <w:rFonts w:ascii="仿宋" w:hAnsi="仿宋" w:eastAsia="仿宋" w:cs="仿宋"/>
              </w:rPr>
            </w:pPr>
            <w:r>
              <w:rPr>
                <w:rFonts w:hint="eastAsia" w:ascii="仿宋" w:hAnsi="仿宋" w:eastAsia="仿宋" w:cs="仿宋"/>
              </w:rPr>
              <w:t>2.各系（中心）安排指导教师在毕设系统中完成题目申报工作，经系（中心）、学院审核后，完成师生双选，做好选题工作。</w:t>
            </w:r>
          </w:p>
        </w:tc>
        <w:tc>
          <w:tcPr>
            <w:tcW w:w="932" w:type="dxa"/>
            <w:vMerge w:val="continue"/>
            <w:vAlign w:val="center"/>
          </w:tcPr>
          <w:p>
            <w:pPr>
              <w:spacing w:line="300" w:lineRule="exact"/>
              <w:jc w:val="center"/>
              <w:rPr>
                <w:rFonts w:ascii="仿宋" w:hAnsi="仿宋" w:eastAsia="仿宋" w:cs="仿宋"/>
              </w:rPr>
            </w:pPr>
          </w:p>
        </w:tc>
        <w:tc>
          <w:tcPr>
            <w:tcW w:w="1455" w:type="dxa"/>
            <w:vAlign w:val="center"/>
          </w:tcPr>
          <w:p>
            <w:pPr>
              <w:spacing w:line="300" w:lineRule="exact"/>
              <w:jc w:val="center"/>
              <w:rPr>
                <w:rFonts w:ascii="仿宋" w:hAnsi="仿宋" w:eastAsia="仿宋" w:cs="仿宋"/>
                <w:highlight w:val="none"/>
              </w:rPr>
            </w:pPr>
            <w:r>
              <w:rPr>
                <w:rFonts w:hint="eastAsia" w:ascii="仿宋" w:hAnsi="仿宋" w:eastAsia="仿宋" w:cs="仿宋"/>
                <w:highlight w:val="none"/>
              </w:rPr>
              <w:t>前一学期</w:t>
            </w:r>
          </w:p>
          <w:p>
            <w:pPr>
              <w:spacing w:line="300" w:lineRule="exact"/>
              <w:jc w:val="center"/>
              <w:rPr>
                <w:rFonts w:ascii="仿宋" w:hAnsi="仿宋" w:eastAsia="仿宋" w:cs="仿宋"/>
                <w:highlight w:val="none"/>
              </w:rPr>
            </w:pPr>
            <w:r>
              <w:rPr>
                <w:rFonts w:hint="eastAsia" w:ascii="仿宋" w:hAnsi="仿宋" w:eastAsia="仿宋" w:cs="仿宋"/>
                <w:highlight w:val="none"/>
              </w:rPr>
              <w:t>(18-19周)</w:t>
            </w:r>
          </w:p>
          <w:p>
            <w:pPr>
              <w:spacing w:line="300" w:lineRule="exact"/>
              <w:jc w:val="center"/>
              <w:rPr>
                <w:rFonts w:ascii="仿宋" w:hAnsi="仿宋" w:eastAsia="仿宋" w:cs="仿宋"/>
              </w:rPr>
            </w:pPr>
            <w:r>
              <w:rPr>
                <w:rFonts w:hint="eastAsia" w:ascii="仿宋" w:hAnsi="仿宋" w:eastAsia="仿宋" w:cs="仿宋"/>
                <w:highlight w:val="none"/>
              </w:rPr>
              <w:t>2024.1.7前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3</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下达任务书：</w:t>
            </w:r>
          </w:p>
          <w:p>
            <w:pPr>
              <w:spacing w:line="280" w:lineRule="exact"/>
              <w:rPr>
                <w:rFonts w:ascii="仿宋" w:hAnsi="仿宋" w:eastAsia="仿宋" w:cs="仿宋"/>
              </w:rPr>
            </w:pPr>
            <w:r>
              <w:rPr>
                <w:rFonts w:hint="eastAsia" w:ascii="仿宋" w:hAnsi="仿宋" w:eastAsia="仿宋" w:cs="仿宋"/>
              </w:rPr>
              <w:t>指导教师填写任务书，向学生下达任务书。各系（中心）应及时完成任务书审核工作，学院通过毕设系统进行督查。</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前一学期末</w:t>
            </w:r>
          </w:p>
          <w:p>
            <w:pPr>
              <w:spacing w:line="300" w:lineRule="exact"/>
              <w:jc w:val="center"/>
              <w:rPr>
                <w:rFonts w:ascii="仿宋" w:hAnsi="仿宋" w:eastAsia="仿宋" w:cs="仿宋"/>
              </w:rPr>
            </w:pPr>
            <w:r>
              <w:rPr>
                <w:rFonts w:hint="eastAsia" w:ascii="仿宋" w:hAnsi="仿宋" w:eastAsia="仿宋" w:cs="仿宋"/>
              </w:rPr>
              <w:t>(第20周)</w:t>
            </w:r>
          </w:p>
          <w:p>
            <w:pPr>
              <w:spacing w:line="300" w:lineRule="exact"/>
              <w:jc w:val="left"/>
              <w:rPr>
                <w:rFonts w:hint="eastAsia" w:ascii="仿宋" w:hAnsi="仿宋" w:eastAsia="仿宋" w:cs="仿宋"/>
                <w:lang w:val="en-US" w:eastAsia="zh-CN"/>
              </w:rPr>
            </w:pPr>
            <w:r>
              <w:rPr>
                <w:rFonts w:ascii="仿宋" w:hAnsi="仿宋" w:eastAsia="仿宋" w:cs="仿宋"/>
                <w:color w:val="auto"/>
              </w:rPr>
              <w:t>2024.1.2</w:t>
            </w:r>
            <w:r>
              <w:rPr>
                <w:rFonts w:hint="eastAsia" w:ascii="仿宋" w:hAnsi="仿宋" w:eastAsia="仿宋" w:cs="仿宋"/>
                <w:color w:val="auto"/>
                <w:lang w:val="en-US" w:eastAsia="zh-CN"/>
              </w:rPr>
              <w:t>1前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vAlign w:val="center"/>
          </w:tcPr>
          <w:p>
            <w:pPr>
              <w:spacing w:line="300" w:lineRule="exact"/>
              <w:rPr>
                <w:rFonts w:ascii="仿宋" w:hAnsi="仿宋" w:eastAsia="仿宋" w:cs="仿宋"/>
              </w:rPr>
            </w:pPr>
          </w:p>
        </w:tc>
        <w:tc>
          <w:tcPr>
            <w:tcW w:w="6247" w:type="dxa"/>
            <w:gridSpan w:val="3"/>
            <w:vAlign w:val="center"/>
          </w:tcPr>
          <w:p>
            <w:pPr>
              <w:spacing w:before="156" w:beforeLines="50" w:after="156" w:afterLines="50" w:line="280" w:lineRule="exact"/>
              <w:rPr>
                <w:rFonts w:ascii="仿宋" w:hAnsi="仿宋" w:eastAsia="仿宋" w:cs="仿宋"/>
              </w:rPr>
            </w:pPr>
            <w:r>
              <w:rPr>
                <w:rFonts w:hint="eastAsia" w:ascii="仿宋" w:hAnsi="仿宋" w:eastAsia="仿宋" w:cs="仿宋"/>
              </w:rPr>
              <w:t>注：在校外进行毕业设计（论文）的学生提交校外毕业设计（论文）申请表，办理相关手续，最后将校外毕业设计（论文）情况统计表（电子版）报学院教学工作办公室。</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color w:val="auto"/>
                <w:highlight w:val="none"/>
              </w:rPr>
              <w:t>2024.3.1</w:t>
            </w:r>
            <w:r>
              <w:rPr>
                <w:rFonts w:ascii="仿宋" w:hAnsi="仿宋" w:eastAsia="仿宋" w:cs="仿宋"/>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vAlign w:val="center"/>
          </w:tcPr>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r>
              <w:rPr>
                <w:rFonts w:hint="eastAsia" w:ascii="仿宋" w:hAnsi="仿宋" w:eastAsia="仿宋" w:cs="仿宋"/>
              </w:rPr>
              <w:t>第二</w:t>
            </w:r>
          </w:p>
          <w:p>
            <w:pPr>
              <w:spacing w:line="300" w:lineRule="exact"/>
              <w:jc w:val="center"/>
              <w:rPr>
                <w:rFonts w:ascii="仿宋" w:hAnsi="仿宋" w:eastAsia="仿宋" w:cs="仿宋"/>
              </w:rPr>
            </w:pPr>
            <w:r>
              <w:rPr>
                <w:rFonts w:hint="eastAsia" w:ascii="仿宋" w:hAnsi="仿宋" w:eastAsia="仿宋" w:cs="仿宋"/>
              </w:rPr>
              <w:t>阶段</w:t>
            </w:r>
          </w:p>
          <w:p>
            <w:pPr>
              <w:spacing w:line="300" w:lineRule="exact"/>
              <w:jc w:val="center"/>
              <w:rPr>
                <w:rFonts w:ascii="仿宋" w:hAnsi="仿宋" w:eastAsia="仿宋" w:cs="仿宋"/>
              </w:rPr>
            </w:pPr>
            <w:r>
              <w:rPr>
                <w:rFonts w:hint="eastAsia" w:ascii="仿宋" w:hAnsi="仿宋" w:eastAsia="仿宋" w:cs="仿宋"/>
              </w:rPr>
              <w:t>(过程管理)</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4</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开题：</w:t>
            </w:r>
          </w:p>
          <w:p>
            <w:pPr>
              <w:spacing w:line="280" w:lineRule="exact"/>
              <w:rPr>
                <w:rFonts w:ascii="仿宋" w:hAnsi="仿宋" w:eastAsia="仿宋" w:cs="仿宋"/>
              </w:rPr>
            </w:pPr>
            <w:r>
              <w:rPr>
                <w:rFonts w:hint="eastAsia" w:ascii="仿宋" w:hAnsi="仿宋" w:eastAsia="仿宋" w:cs="仿宋"/>
              </w:rPr>
              <w:t>1.学生在广泛查阅资料的基础上，指导教师指导学生完成外文翻译及开题报告。</w:t>
            </w:r>
          </w:p>
          <w:p>
            <w:pPr>
              <w:spacing w:line="280" w:lineRule="exact"/>
              <w:rPr>
                <w:rFonts w:ascii="仿宋" w:hAnsi="仿宋" w:eastAsia="仿宋" w:cs="仿宋"/>
              </w:rPr>
            </w:pPr>
            <w:r>
              <w:rPr>
                <w:rFonts w:hint="eastAsia" w:ascii="仿宋" w:hAnsi="仿宋" w:eastAsia="仿宋" w:cs="仿宋"/>
              </w:rPr>
              <w:t>2.各系（中心）组织开题答辩，答辩前将开题答辩时间、地点分组安排报学院教学工作办公室，学院进行抽查。</w:t>
            </w:r>
          </w:p>
          <w:p>
            <w:pPr>
              <w:spacing w:line="280" w:lineRule="exact"/>
              <w:rPr>
                <w:rFonts w:ascii="仿宋" w:hAnsi="仿宋" w:eastAsia="仿宋" w:cs="仿宋"/>
              </w:rPr>
            </w:pPr>
            <w:r>
              <w:rPr>
                <w:rFonts w:hint="eastAsia" w:ascii="仿宋" w:hAnsi="仿宋" w:eastAsia="仿宋" w:cs="仿宋"/>
              </w:rPr>
              <w:t>3.答辩结束后，学生根据答辩组意见对开题报告做出修改，在毕设系统中完成最终提交。指导教师及时审核，提出</w:t>
            </w:r>
            <w:r>
              <w:rPr>
                <w:rFonts w:hint="eastAsia" w:ascii="仿宋" w:hAnsi="仿宋" w:eastAsia="仿宋" w:cs="仿宋"/>
                <w:color w:val="FF0000"/>
              </w:rPr>
              <w:t>有针对性的意见和建议。</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color w:val="auto"/>
              </w:rPr>
              <w:t>3-</w:t>
            </w:r>
            <w:r>
              <w:rPr>
                <w:rFonts w:ascii="仿宋" w:hAnsi="仿宋" w:eastAsia="仿宋" w:cs="仿宋"/>
                <w:color w:val="auto"/>
              </w:rPr>
              <w:t>4</w:t>
            </w:r>
            <w:r>
              <w:rPr>
                <w:rFonts w:hint="eastAsia" w:ascii="仿宋" w:hAnsi="仿宋" w:eastAsia="仿宋" w:cs="仿宋"/>
              </w:rPr>
              <w:t>周</w:t>
            </w:r>
          </w:p>
          <w:p>
            <w:pPr>
              <w:spacing w:line="300" w:lineRule="exact"/>
              <w:jc w:val="center"/>
              <w:rPr>
                <w:rFonts w:ascii="仿宋" w:hAnsi="仿宋" w:eastAsia="仿宋" w:cs="仿宋"/>
              </w:rPr>
            </w:pPr>
            <w:r>
              <w:rPr>
                <w:rFonts w:hint="eastAsia" w:ascii="仿宋" w:hAnsi="仿宋" w:eastAsia="仿宋" w:cs="仿宋"/>
              </w:rPr>
              <w:t>（2024.3.25前完成）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5</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过程指导：</w:t>
            </w:r>
          </w:p>
          <w:p>
            <w:pPr>
              <w:spacing w:line="280" w:lineRule="exact"/>
              <w:rPr>
                <w:rFonts w:ascii="仿宋" w:hAnsi="仿宋" w:eastAsia="仿宋" w:cs="仿宋"/>
              </w:rPr>
            </w:pPr>
            <w:r>
              <w:rPr>
                <w:rFonts w:hint="eastAsia" w:ascii="仿宋" w:hAnsi="仿宋" w:eastAsia="仿宋" w:cs="仿宋"/>
              </w:rPr>
              <w:t>1.指导教师应按照《山东理工大学本科生毕业设计（论文）管理办法》及《山东理工大学本科生毕业设计（论文）撰写规范》中规定的职责，定期做好学生的指导工作，检查学生的工作进度和工作质量，及时解答和处理学生提出的有关问题，学院随机抽查。</w:t>
            </w:r>
          </w:p>
          <w:p>
            <w:pPr>
              <w:spacing w:line="280" w:lineRule="exact"/>
              <w:rPr>
                <w:rFonts w:ascii="仿宋" w:hAnsi="仿宋" w:eastAsia="仿宋" w:cs="仿宋"/>
              </w:rPr>
            </w:pPr>
            <w:r>
              <w:rPr>
                <w:rFonts w:hint="eastAsia" w:ascii="仿宋" w:hAnsi="仿宋" w:eastAsia="仿宋" w:cs="仿宋"/>
              </w:rPr>
              <w:t>2.院（系）根据各自职责，了解、检查各专业的工作进展情况，及时研究和协调处理本单位毕业设计（论文）中的有关问题。</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毕业设计</w:t>
            </w:r>
          </w:p>
          <w:p>
            <w:pPr>
              <w:spacing w:line="300" w:lineRule="exact"/>
              <w:jc w:val="center"/>
              <w:rPr>
                <w:rFonts w:ascii="仿宋" w:hAnsi="仿宋" w:eastAsia="仿宋" w:cs="仿宋"/>
              </w:rPr>
            </w:pPr>
            <w:r>
              <w:rPr>
                <w:rFonts w:hint="eastAsia" w:ascii="仿宋" w:hAnsi="仿宋" w:eastAsia="仿宋" w:cs="仿宋"/>
              </w:rPr>
              <w:t>(论文)期间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6</w:t>
            </w:r>
          </w:p>
        </w:tc>
        <w:tc>
          <w:tcPr>
            <w:tcW w:w="5519" w:type="dxa"/>
            <w:gridSpan w:val="2"/>
            <w:vAlign w:val="center"/>
          </w:tcPr>
          <w:p>
            <w:pPr>
              <w:spacing w:line="280" w:lineRule="exact"/>
              <w:rPr>
                <w:rFonts w:ascii="仿宋" w:hAnsi="仿宋" w:eastAsia="仿宋" w:cs="仿宋"/>
              </w:rPr>
            </w:pPr>
            <w:r>
              <w:rPr>
                <w:rFonts w:hint="eastAsia" w:ascii="仿宋" w:hAnsi="仿宋" w:eastAsia="仿宋" w:cs="仿宋"/>
                <w:b/>
                <w:bCs/>
              </w:rPr>
              <w:t>中期检查：</w:t>
            </w:r>
          </w:p>
          <w:p>
            <w:pPr>
              <w:spacing w:line="280" w:lineRule="exact"/>
              <w:rPr>
                <w:rFonts w:ascii="仿宋" w:hAnsi="仿宋" w:eastAsia="仿宋" w:cs="仿宋"/>
              </w:rPr>
            </w:pPr>
            <w:r>
              <w:rPr>
                <w:rFonts w:hint="eastAsia" w:ascii="仿宋" w:hAnsi="仿宋" w:eastAsia="仿宋" w:cs="仿宋"/>
              </w:rPr>
              <w:t>1.各系（中心）组织中期答辩，答辩前将汇报时间、地点分组安排报学院教学科，主管教学的院长组织领导小组检查，并做检查记录。</w:t>
            </w:r>
          </w:p>
          <w:p>
            <w:pPr>
              <w:spacing w:line="280" w:lineRule="exact"/>
              <w:rPr>
                <w:rFonts w:ascii="仿宋" w:hAnsi="仿宋" w:eastAsia="仿宋" w:cs="仿宋"/>
              </w:rPr>
            </w:pPr>
            <w:r>
              <w:rPr>
                <w:rFonts w:hint="eastAsia" w:ascii="仿宋" w:hAnsi="仿宋" w:eastAsia="仿宋" w:cs="仿宋"/>
              </w:rPr>
              <w:t>2.各系（中心）分课题组织中期答辩，学生通过现场答辩方式向各专业中期检查小组汇报工作进度和工作完成情况并填写中期答辩评审表，对达不到要求的学生给予警告。</w:t>
            </w:r>
          </w:p>
          <w:p>
            <w:pPr>
              <w:spacing w:after="156" w:afterLines="50" w:line="280" w:lineRule="exact"/>
              <w:rPr>
                <w:rFonts w:ascii="仿宋" w:hAnsi="仿宋" w:eastAsia="仿宋" w:cs="仿宋"/>
              </w:rPr>
            </w:pPr>
            <w:r>
              <w:rPr>
                <w:rFonts w:hint="eastAsia" w:ascii="仿宋" w:hAnsi="仿宋" w:eastAsia="仿宋" w:cs="仿宋"/>
              </w:rPr>
              <w:t>3.汇报结束后，学生根据检查小组意见进行整改。</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毕业设计进</w:t>
            </w:r>
          </w:p>
          <w:p>
            <w:pPr>
              <w:spacing w:line="300" w:lineRule="exact"/>
              <w:jc w:val="center"/>
              <w:rPr>
                <w:rFonts w:ascii="仿宋" w:hAnsi="仿宋" w:eastAsia="仿宋" w:cs="仿宋"/>
              </w:rPr>
            </w:pPr>
            <w:r>
              <w:rPr>
                <w:rFonts w:hint="eastAsia" w:ascii="仿宋" w:hAnsi="仿宋" w:eastAsia="仿宋" w:cs="仿宋"/>
              </w:rPr>
              <w:t>展到一半</w:t>
            </w:r>
            <w:r>
              <w:rPr>
                <w:rFonts w:hint="eastAsia" w:ascii="仿宋" w:hAnsi="仿宋" w:eastAsia="仿宋" w:cs="仿宋"/>
                <w:color w:val="FF0000"/>
                <w:highlight w:val="none"/>
              </w:rPr>
              <w:t>4.2</w:t>
            </w:r>
            <w:r>
              <w:rPr>
                <w:rFonts w:hint="eastAsia" w:ascii="仿宋" w:hAnsi="仿宋" w:eastAsia="仿宋" w:cs="仿宋"/>
                <w:color w:val="FF0000"/>
                <w:highlight w:val="none"/>
                <w:lang w:val="en-US" w:eastAsia="zh-CN"/>
              </w:rPr>
              <w:t>4</w:t>
            </w:r>
            <w:r>
              <w:rPr>
                <w:rFonts w:hint="eastAsia" w:ascii="仿宋" w:hAnsi="仿宋" w:eastAsia="仿宋" w:cs="仿宋"/>
                <w:color w:val="FF0000"/>
                <w:highlight w:val="none"/>
              </w:rPr>
              <w:t>-</w:t>
            </w:r>
            <w:r>
              <w:rPr>
                <w:rFonts w:hint="eastAsia" w:ascii="仿宋" w:hAnsi="仿宋" w:eastAsia="仿宋" w:cs="仿宋"/>
                <w:color w:val="FF0000"/>
                <w:highlight w:val="none"/>
                <w:lang w:val="en-US" w:eastAsia="zh-CN"/>
              </w:rPr>
              <w:t>5.9</w:t>
            </w:r>
            <w:r>
              <w:rPr>
                <w:rFonts w:hint="eastAsia" w:ascii="仿宋" w:hAnsi="仿宋" w:eastAsia="仿宋" w:cs="仿宋"/>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7</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文字复制比检测：</w:t>
            </w:r>
          </w:p>
          <w:p>
            <w:pPr>
              <w:spacing w:line="280" w:lineRule="exact"/>
              <w:rPr>
                <w:rFonts w:ascii="仿宋" w:hAnsi="仿宋" w:eastAsia="仿宋" w:cs="仿宋"/>
                <w:b/>
                <w:bCs/>
                <w:color w:val="FF0000"/>
              </w:rPr>
            </w:pPr>
            <w:r>
              <w:rPr>
                <w:rFonts w:hint="eastAsia" w:ascii="仿宋" w:hAnsi="仿宋" w:eastAsia="仿宋" w:cs="仿宋"/>
              </w:rPr>
              <w:t>1.毕业设计（论文）定稿后，学生在毕设系统中提交毕业设计（论文），经指导教师审核通过，进行文字复制比检测。论文采用pdf格式，</w:t>
            </w:r>
            <w:r>
              <w:rPr>
                <w:rFonts w:hint="eastAsia" w:ascii="仿宋" w:hAnsi="仿宋" w:eastAsia="仿宋" w:cs="仿宋"/>
                <w:b/>
                <w:bCs/>
                <w:color w:val="FF0000"/>
              </w:rPr>
              <w:t>文件命名要求：毕业设计课程名称.pdf。</w:t>
            </w:r>
          </w:p>
          <w:p>
            <w:pPr>
              <w:spacing w:line="280" w:lineRule="exact"/>
              <w:rPr>
                <w:rFonts w:ascii="仿宋" w:hAnsi="仿宋" w:eastAsia="仿宋" w:cs="仿宋"/>
              </w:rPr>
            </w:pPr>
            <w:r>
              <w:rPr>
                <w:rFonts w:hint="eastAsia" w:ascii="仿宋" w:hAnsi="仿宋" w:eastAsia="仿宋" w:cs="仿宋"/>
              </w:rPr>
              <w:t>2.文字复制版检测合格的学生打印“文本复制检测报告单（全文）”，指导教师在确定检测论文与提交论文一致的情况下</w:t>
            </w:r>
            <w:r>
              <w:rPr>
                <w:rFonts w:hint="eastAsia" w:ascii="仿宋" w:hAnsi="仿宋" w:eastAsia="仿宋" w:cs="仿宋"/>
                <w:b/>
                <w:bCs/>
                <w:color w:val="FF0000"/>
              </w:rPr>
              <w:t>签字存档</w:t>
            </w:r>
            <w:r>
              <w:rPr>
                <w:rFonts w:hint="eastAsia" w:ascii="仿宋" w:hAnsi="仿宋" w:eastAsia="仿宋" w:cs="仿宋"/>
              </w:rPr>
              <w:t>，并做好答辩准备。</w:t>
            </w:r>
          </w:p>
          <w:p>
            <w:pPr>
              <w:spacing w:after="156" w:afterLines="50" w:line="280" w:lineRule="exact"/>
              <w:rPr>
                <w:rFonts w:ascii="仿宋" w:hAnsi="仿宋" w:eastAsia="仿宋" w:cs="仿宋"/>
              </w:rPr>
            </w:pPr>
            <w:r>
              <w:rPr>
                <w:rFonts w:hint="eastAsia" w:ascii="仿宋" w:hAnsi="仿宋" w:eastAsia="仿宋" w:cs="仿宋"/>
                <w:b/>
                <w:bCs/>
                <w:color w:val="FF0000"/>
              </w:rPr>
              <w:t>注：为了达到盲评的要求，学生上传论文时须去掉论文封面以及致谢等带有学生相关信息的部分。文字复制比检测时，论文格式要求统一提交pdf格式，且论文不能加密。</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p>
            <w:pPr>
              <w:spacing w:line="300" w:lineRule="exact"/>
              <w:jc w:val="center"/>
              <w:rPr>
                <w:rFonts w:ascii="仿宋" w:hAnsi="仿宋" w:eastAsia="仿宋" w:cs="仿宋"/>
              </w:rPr>
            </w:pPr>
            <w:r>
              <w:rPr>
                <w:rFonts w:hint="eastAsia" w:ascii="仿宋" w:hAnsi="仿宋" w:eastAsia="仿宋" w:cs="仿宋"/>
              </w:rPr>
              <w:t>学院</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5.21</w:t>
            </w:r>
            <w:bookmarkStart w:id="0" w:name="_GoBack"/>
            <w:bookmarkEnd w:id="0"/>
            <w:r>
              <w:rPr>
                <w:rFonts w:hint="eastAsia" w:ascii="仿宋" w:hAnsi="仿宋" w:eastAsia="仿宋" w:cs="仿宋"/>
                <w:highlight w:val="none"/>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r>
              <w:rPr>
                <w:rFonts w:hint="eastAsia" w:ascii="仿宋" w:hAnsi="仿宋" w:eastAsia="仿宋" w:cs="仿宋"/>
              </w:rPr>
              <w:t>第三</w:t>
            </w:r>
          </w:p>
          <w:p>
            <w:pPr>
              <w:spacing w:line="300" w:lineRule="exact"/>
              <w:rPr>
                <w:rFonts w:ascii="仿宋" w:hAnsi="仿宋" w:eastAsia="仿宋" w:cs="仿宋"/>
              </w:rPr>
            </w:pPr>
            <w:r>
              <w:rPr>
                <w:rFonts w:hint="eastAsia" w:ascii="仿宋" w:hAnsi="仿宋" w:eastAsia="仿宋" w:cs="仿宋"/>
              </w:rPr>
              <w:t>阶段</w:t>
            </w:r>
          </w:p>
          <w:p>
            <w:pPr>
              <w:spacing w:line="300" w:lineRule="exact"/>
              <w:rPr>
                <w:rFonts w:ascii="仿宋" w:hAnsi="仿宋" w:eastAsia="仿宋" w:cs="仿宋"/>
              </w:rPr>
            </w:pPr>
            <w:r>
              <w:rPr>
                <w:rFonts w:hint="eastAsia" w:ascii="仿宋" w:hAnsi="仿宋" w:eastAsia="仿宋" w:cs="仿宋"/>
              </w:rPr>
              <w:t>(评阅</w:t>
            </w:r>
          </w:p>
          <w:p>
            <w:pPr>
              <w:spacing w:line="300" w:lineRule="exact"/>
              <w:rPr>
                <w:rFonts w:ascii="仿宋" w:hAnsi="仿宋" w:eastAsia="仿宋" w:cs="仿宋"/>
              </w:rPr>
            </w:pPr>
            <w:r>
              <w:rPr>
                <w:rFonts w:hint="eastAsia" w:ascii="仿宋" w:hAnsi="仿宋" w:eastAsia="仿宋" w:cs="仿宋"/>
              </w:rPr>
              <w:t>答辩</w:t>
            </w:r>
          </w:p>
          <w:p>
            <w:pPr>
              <w:spacing w:line="300" w:lineRule="exact"/>
              <w:rPr>
                <w:rFonts w:ascii="仿宋" w:hAnsi="仿宋" w:eastAsia="仿宋" w:cs="仿宋"/>
              </w:rPr>
            </w:pPr>
            <w:r>
              <w:rPr>
                <w:rFonts w:hint="eastAsia" w:ascii="仿宋" w:hAnsi="仿宋" w:eastAsia="仿宋" w:cs="仿宋"/>
              </w:rPr>
              <w:t>存档)</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8</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指导教师评阅（线上、线下相结合）：</w:t>
            </w:r>
          </w:p>
          <w:p>
            <w:pPr>
              <w:spacing w:line="280" w:lineRule="exact"/>
              <w:rPr>
                <w:rFonts w:ascii="仿宋" w:hAnsi="仿宋" w:eastAsia="仿宋" w:cs="仿宋"/>
              </w:rPr>
            </w:pPr>
            <w:r>
              <w:rPr>
                <w:rFonts w:hint="eastAsia" w:ascii="仿宋" w:hAnsi="仿宋" w:eastAsia="仿宋" w:cs="仿宋"/>
              </w:rPr>
              <w:t>1.指导教师须认真审阅学生的毕业设计（论文），写出评审意见和评分。</w:t>
            </w:r>
          </w:p>
          <w:p>
            <w:pPr>
              <w:spacing w:line="280" w:lineRule="exact"/>
              <w:rPr>
                <w:rFonts w:ascii="仿宋" w:hAnsi="仿宋" w:eastAsia="仿宋" w:cs="仿宋"/>
              </w:rPr>
            </w:pPr>
            <w:r>
              <w:rPr>
                <w:rFonts w:hint="eastAsia" w:ascii="仿宋" w:hAnsi="仿宋" w:eastAsia="仿宋" w:cs="仿宋"/>
              </w:rPr>
              <w:t>2.指导教师将学生的毕业设计（论文）提交所在专业工作小组。</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p>
            <w:pPr>
              <w:spacing w:line="300" w:lineRule="exact"/>
              <w:jc w:val="center"/>
              <w:rPr>
                <w:rFonts w:ascii="仿宋" w:hAnsi="仿宋" w:eastAsia="仿宋" w:cs="仿宋"/>
              </w:rPr>
            </w:pPr>
            <w:r>
              <w:rPr>
                <w:rFonts w:hint="eastAsia" w:ascii="仿宋" w:hAnsi="仿宋" w:eastAsia="仿宋" w:cs="仿宋"/>
              </w:rPr>
              <w:t>指导教师</w:t>
            </w:r>
          </w:p>
        </w:tc>
        <w:tc>
          <w:tcPr>
            <w:tcW w:w="1455" w:type="dxa"/>
            <w:vAlign w:val="center"/>
          </w:tcPr>
          <w:p>
            <w:pPr>
              <w:spacing w:line="300" w:lineRule="exact"/>
              <w:jc w:val="center"/>
              <w:rPr>
                <w:rFonts w:ascii="仿宋" w:hAnsi="仿宋" w:eastAsia="仿宋" w:cs="仿宋"/>
                <w:highlight w:val="none"/>
              </w:rPr>
            </w:pPr>
            <w:r>
              <w:rPr>
                <w:rFonts w:hint="eastAsia" w:ascii="仿宋" w:hAnsi="仿宋" w:eastAsia="仿宋" w:cs="仿宋"/>
                <w:highlight w:val="none"/>
              </w:rPr>
              <w:t>答辩前两周</w:t>
            </w:r>
          </w:p>
          <w:p>
            <w:pPr>
              <w:spacing w:line="300" w:lineRule="exact"/>
              <w:jc w:val="center"/>
              <w:rPr>
                <w:rFonts w:ascii="仿宋" w:hAnsi="仿宋" w:eastAsia="仿宋" w:cs="仿宋"/>
              </w:rPr>
            </w:pPr>
            <w:r>
              <w:rPr>
                <w:rFonts w:hint="eastAsia" w:ascii="仿宋" w:hAnsi="仿宋" w:eastAsia="仿宋" w:cs="仿宋"/>
                <w:highlight w:val="none"/>
              </w:rPr>
              <w:t>5.2</w:t>
            </w:r>
            <w:r>
              <w:rPr>
                <w:rFonts w:ascii="仿宋" w:hAnsi="仿宋" w:eastAsia="仿宋" w:cs="仿宋"/>
                <w:highlight w:val="none"/>
              </w:rPr>
              <w:t>7</w:t>
            </w:r>
            <w:r>
              <w:rPr>
                <w:rFonts w:hint="eastAsia" w:ascii="仿宋" w:hAnsi="仿宋" w:eastAsia="仿宋" w:cs="仿宋"/>
                <w:highlight w:val="none"/>
              </w:rPr>
              <w:t>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9</w:t>
            </w:r>
          </w:p>
        </w:tc>
        <w:tc>
          <w:tcPr>
            <w:tcW w:w="5519" w:type="dxa"/>
            <w:gridSpan w:val="2"/>
            <w:vAlign w:val="center"/>
          </w:tcPr>
          <w:p>
            <w:pPr>
              <w:spacing w:before="156" w:beforeLines="50" w:line="280" w:lineRule="exact"/>
              <w:rPr>
                <w:rFonts w:ascii="仿宋" w:hAnsi="仿宋" w:eastAsia="仿宋" w:cs="仿宋"/>
                <w:b/>
                <w:bCs/>
              </w:rPr>
            </w:pPr>
            <w:r>
              <w:rPr>
                <w:rFonts w:hint="eastAsia" w:ascii="仿宋" w:hAnsi="仿宋" w:eastAsia="仿宋" w:cs="仿宋"/>
                <w:b/>
                <w:bCs/>
              </w:rPr>
              <w:t>评阅人评阅：（线上、线下相结合）</w:t>
            </w:r>
          </w:p>
          <w:p>
            <w:pPr>
              <w:spacing w:line="280" w:lineRule="exact"/>
              <w:rPr>
                <w:rFonts w:ascii="仿宋" w:hAnsi="仿宋" w:eastAsia="仿宋" w:cs="仿宋"/>
              </w:rPr>
            </w:pPr>
            <w:r>
              <w:rPr>
                <w:rFonts w:hint="eastAsia" w:ascii="仿宋" w:hAnsi="仿宋" w:eastAsia="仿宋" w:cs="仿宋"/>
              </w:rPr>
              <w:t>1.各系（中心）工作小组，根据规范化要求认真做好毕业设计（论文）的审查工作。对达不到要求的学生，应令其返工，直到达到要求为止。</w:t>
            </w:r>
          </w:p>
          <w:p>
            <w:pPr>
              <w:spacing w:line="280" w:lineRule="exact"/>
              <w:rPr>
                <w:rFonts w:ascii="仿宋" w:hAnsi="仿宋" w:eastAsia="仿宋" w:cs="仿宋"/>
              </w:rPr>
            </w:pPr>
            <w:r>
              <w:rPr>
                <w:rFonts w:hint="eastAsia" w:ascii="仿宋" w:hAnsi="仿宋" w:eastAsia="仿宋" w:cs="仿宋"/>
              </w:rPr>
              <w:t>2.毕业设计（论文）审查通过后，各专业负责人在系统中为学生随机分配2名评阅专家进行盲评，并写出评语和评分。</w:t>
            </w:r>
          </w:p>
          <w:p>
            <w:pPr>
              <w:spacing w:after="156" w:afterLines="50" w:line="280" w:lineRule="exact"/>
              <w:rPr>
                <w:rFonts w:ascii="仿宋" w:hAnsi="仿宋" w:eastAsia="仿宋" w:cs="仿宋"/>
              </w:rPr>
            </w:pPr>
            <w:r>
              <w:rPr>
                <w:rFonts w:hint="eastAsia" w:ascii="仿宋" w:hAnsi="仿宋" w:eastAsia="仿宋" w:cs="仿宋"/>
                <w:b/>
                <w:bCs/>
              </w:rPr>
              <w:t>评阅得分为两位专家评阅分数的平均值。</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5.2</w:t>
            </w:r>
            <w:r>
              <w:rPr>
                <w:rFonts w:ascii="仿宋" w:hAnsi="仿宋" w:eastAsia="仿宋" w:cs="仿宋"/>
                <w:highlight w:val="none"/>
              </w:rPr>
              <w:t>9</w:t>
            </w:r>
            <w:r>
              <w:rPr>
                <w:rFonts w:hint="eastAsia" w:ascii="仿宋" w:hAnsi="仿宋" w:eastAsia="仿宋" w:cs="仿宋"/>
                <w:highlight w:val="none"/>
              </w:rPr>
              <w:t>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10</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答辩资格审查：</w:t>
            </w:r>
          </w:p>
          <w:p>
            <w:pPr>
              <w:spacing w:line="280" w:lineRule="exact"/>
              <w:rPr>
                <w:rFonts w:ascii="仿宋" w:hAnsi="仿宋" w:eastAsia="仿宋" w:cs="仿宋"/>
              </w:rPr>
            </w:pPr>
            <w:r>
              <w:rPr>
                <w:rFonts w:hint="eastAsia" w:ascii="仿宋" w:hAnsi="仿宋" w:eastAsia="仿宋" w:cs="仿宋"/>
              </w:rPr>
              <w:t>各系（中心）毕业设计（论文）工作小组根据评阅人意见审查毕业生答辩资格：</w:t>
            </w:r>
            <w:r>
              <w:rPr>
                <w:rFonts w:hint="eastAsia" w:ascii="仿宋" w:hAnsi="仿宋" w:eastAsia="仿宋" w:cs="仿宋"/>
                <w:b/>
                <w:bCs/>
                <w:color w:val="FF0000"/>
              </w:rPr>
              <w:t>2位专家评阅意见均“不合格”的，取消答辩资格</w:t>
            </w:r>
            <w:r>
              <w:rPr>
                <w:rFonts w:hint="eastAsia" w:ascii="仿宋" w:hAnsi="仿宋" w:eastAsia="仿宋" w:cs="仿宋"/>
              </w:rPr>
              <w:t>；有1位专家评阅意见“不合格”的，须修改后重新进行评阅，合格后方可参加答辩；2位专家评阅意见均“合格”的直接参加答辩。</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5.3</w:t>
            </w:r>
            <w:r>
              <w:rPr>
                <w:rFonts w:ascii="仿宋" w:hAnsi="仿宋" w:eastAsia="仿宋" w:cs="仿宋"/>
              </w:rPr>
              <w:t>1</w:t>
            </w:r>
            <w:r>
              <w:rPr>
                <w:rFonts w:hint="eastAsia" w:ascii="仿宋" w:hAnsi="仿宋" w:eastAsia="仿宋" w:cs="仿宋"/>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11</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答辩：</w:t>
            </w:r>
          </w:p>
          <w:p>
            <w:pPr>
              <w:spacing w:line="280" w:lineRule="exact"/>
              <w:rPr>
                <w:rFonts w:ascii="仿宋" w:hAnsi="仿宋" w:eastAsia="仿宋" w:cs="仿宋"/>
              </w:rPr>
            </w:pPr>
            <w:r>
              <w:rPr>
                <w:rFonts w:hint="eastAsia" w:ascii="仿宋" w:hAnsi="仿宋" w:eastAsia="仿宋" w:cs="仿宋"/>
              </w:rPr>
              <w:t>1.将答辩安排上报教务处，做好答辩准备工作。</w:t>
            </w:r>
          </w:p>
          <w:p>
            <w:pPr>
              <w:spacing w:line="280" w:lineRule="exact"/>
              <w:rPr>
                <w:rFonts w:ascii="仿宋" w:hAnsi="仿宋" w:eastAsia="仿宋" w:cs="仿宋"/>
              </w:rPr>
            </w:pPr>
            <w:r>
              <w:rPr>
                <w:rFonts w:hint="eastAsia" w:ascii="仿宋" w:hAnsi="仿宋" w:eastAsia="仿宋" w:cs="仿宋"/>
              </w:rPr>
              <w:t>2.答辩前，各专业答辩小组须认真审阅每个学生的所有毕业设计（论文）材料，为答辩作好准备。</w:t>
            </w:r>
          </w:p>
          <w:p>
            <w:pPr>
              <w:spacing w:line="280" w:lineRule="exact"/>
              <w:rPr>
                <w:rFonts w:ascii="仿宋" w:hAnsi="仿宋" w:eastAsia="仿宋" w:cs="仿宋"/>
              </w:rPr>
            </w:pPr>
            <w:r>
              <w:rPr>
                <w:rFonts w:hint="eastAsia" w:ascii="仿宋" w:hAnsi="仿宋" w:eastAsia="仿宋" w:cs="仿宋"/>
              </w:rPr>
              <w:t>3.答辩小组按答辩顺序进行答辩，并作好答辩记录。</w:t>
            </w:r>
          </w:p>
          <w:p>
            <w:pPr>
              <w:spacing w:line="280" w:lineRule="exact"/>
              <w:rPr>
                <w:rFonts w:ascii="仿宋" w:hAnsi="仿宋" w:eastAsia="仿宋" w:cs="仿宋"/>
              </w:rPr>
            </w:pPr>
            <w:r>
              <w:rPr>
                <w:rFonts w:hint="eastAsia" w:ascii="仿宋" w:hAnsi="仿宋" w:eastAsia="仿宋" w:cs="仿宋"/>
              </w:rPr>
              <w:t>4.学院抽查答辩情况，教务处随机督查。</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6.</w:t>
            </w:r>
            <w:r>
              <w:rPr>
                <w:rFonts w:ascii="仿宋" w:hAnsi="仿宋" w:eastAsia="仿宋" w:cs="仿宋"/>
                <w:highlight w:val="none"/>
              </w:rPr>
              <w:t>1</w:t>
            </w:r>
            <w:r>
              <w:rPr>
                <w:rFonts w:hint="eastAsia" w:ascii="仿宋" w:hAnsi="仿宋" w:eastAsia="仿宋" w:cs="仿宋"/>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12</w:t>
            </w:r>
          </w:p>
        </w:tc>
        <w:tc>
          <w:tcPr>
            <w:tcW w:w="5519" w:type="dxa"/>
            <w:gridSpan w:val="2"/>
            <w:vAlign w:val="center"/>
          </w:tcPr>
          <w:p>
            <w:pPr>
              <w:spacing w:line="280" w:lineRule="exact"/>
              <w:rPr>
                <w:rFonts w:ascii="仿宋" w:hAnsi="仿宋" w:eastAsia="仿宋" w:cs="仿宋"/>
                <w:b/>
                <w:bCs/>
                <w:color w:val="FF0000"/>
              </w:rPr>
            </w:pPr>
            <w:r>
              <w:rPr>
                <w:rFonts w:hint="eastAsia" w:ascii="仿宋" w:hAnsi="仿宋" w:eastAsia="仿宋" w:cs="仿宋"/>
                <w:b/>
                <w:bCs/>
                <w:color w:val="FF0000"/>
              </w:rPr>
              <w:t>论文最终版检测</w:t>
            </w:r>
          </w:p>
          <w:p>
            <w:pPr>
              <w:spacing w:line="280" w:lineRule="exact"/>
              <w:rPr>
                <w:rFonts w:ascii="仿宋" w:hAnsi="仿宋" w:eastAsia="仿宋" w:cs="仿宋"/>
                <w:b/>
                <w:bCs/>
                <w:color w:val="FF0000"/>
              </w:rPr>
            </w:pPr>
            <w:r>
              <w:rPr>
                <w:rFonts w:ascii="仿宋" w:hAnsi="仿宋" w:eastAsia="仿宋" w:cs="仿宋"/>
              </w:rPr>
              <w:t>答辩结束，学生根据答辩小组意见和建议修改后</w:t>
            </w:r>
            <w:r>
              <w:rPr>
                <w:rFonts w:hint="eastAsia" w:ascii="仿宋" w:hAnsi="仿宋" w:eastAsia="仿宋" w:cs="仿宋"/>
              </w:rPr>
              <w:t>，将</w:t>
            </w:r>
            <w:r>
              <w:rPr>
                <w:rFonts w:ascii="仿宋" w:hAnsi="仿宋" w:eastAsia="仿宋" w:cs="仿宋"/>
              </w:rPr>
              <w:t>论文最终版提交毕设系统</w:t>
            </w:r>
            <w:r>
              <w:rPr>
                <w:rFonts w:hint="eastAsia" w:ascii="仿宋" w:hAnsi="仿宋" w:eastAsia="仿宋" w:cs="仿宋"/>
              </w:rPr>
              <w:t>进行文字复制比检测，</w:t>
            </w:r>
            <w:r>
              <w:rPr>
                <w:rFonts w:hint="eastAsia" w:ascii="仿宋" w:hAnsi="仿宋" w:eastAsia="仿宋" w:cs="仿宋"/>
                <w:b/>
                <w:bCs/>
                <w:color w:val="FF0000"/>
              </w:rPr>
              <w:t>最终版文字复制比检测不合格将取消毕设成绩</w:t>
            </w:r>
            <w:r>
              <w:rPr>
                <w:rFonts w:ascii="仿宋" w:hAnsi="仿宋" w:eastAsia="仿宋" w:cs="仿宋"/>
                <w:b/>
                <w:bCs/>
                <w:color w:val="FF0000"/>
              </w:rPr>
              <w:t>。</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6.</w:t>
            </w:r>
            <w:r>
              <w:rPr>
                <w:rFonts w:ascii="仿宋" w:hAnsi="仿宋" w:eastAsia="仿宋" w:cs="仿宋"/>
                <w:highlight w:val="none"/>
              </w:rPr>
              <w:t>8</w:t>
            </w:r>
            <w:r>
              <w:rPr>
                <w:rFonts w:hint="eastAsia" w:ascii="仿宋" w:hAnsi="仿宋" w:eastAsia="仿宋" w:cs="仿宋"/>
                <w:highlight w:val="none"/>
              </w:rPr>
              <w:t>日完成检测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13</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成绩评定：</w:t>
            </w:r>
          </w:p>
          <w:p>
            <w:pPr>
              <w:spacing w:line="280" w:lineRule="exact"/>
              <w:rPr>
                <w:rFonts w:ascii="仿宋" w:hAnsi="仿宋" w:eastAsia="仿宋" w:cs="仿宋"/>
              </w:rPr>
            </w:pPr>
            <w:r>
              <w:rPr>
                <w:rFonts w:hint="eastAsia" w:ascii="仿宋" w:hAnsi="仿宋" w:eastAsia="仿宋" w:cs="仿宋"/>
              </w:rPr>
              <w:t>1.各系（学院）组织毕业设计（论文）工作小组检查评分标准执行情况，不符合要求的，由各系（中心）负责人（教学院长）组织整改。</w:t>
            </w:r>
          </w:p>
          <w:p>
            <w:pPr>
              <w:spacing w:line="280" w:lineRule="exact"/>
              <w:rPr>
                <w:rFonts w:ascii="仿宋" w:hAnsi="仿宋" w:eastAsia="仿宋" w:cs="仿宋"/>
              </w:rPr>
            </w:pPr>
            <w:r>
              <w:rPr>
                <w:rFonts w:hint="eastAsia" w:ascii="仿宋" w:hAnsi="仿宋" w:eastAsia="仿宋" w:cs="仿宋"/>
              </w:rPr>
              <w:t>2.成绩评定应符合正态分布规律和学校毕业设计（论文）相关文件要求。</w:t>
            </w:r>
          </w:p>
          <w:p>
            <w:pPr>
              <w:spacing w:after="156" w:afterLines="50" w:line="280" w:lineRule="exact"/>
              <w:rPr>
                <w:rFonts w:ascii="仿宋" w:hAnsi="仿宋" w:eastAsia="仿宋" w:cs="仿宋"/>
              </w:rPr>
            </w:pPr>
            <w:r>
              <w:rPr>
                <w:rFonts w:hint="eastAsia" w:ascii="仿宋" w:hAnsi="仿宋" w:eastAsia="仿宋" w:cs="仿宋"/>
              </w:rPr>
              <w:t>3.按时间要求将成绩录入教务管理系统。</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答辩后立</w:t>
            </w:r>
          </w:p>
          <w:p>
            <w:pPr>
              <w:spacing w:line="300" w:lineRule="exact"/>
              <w:jc w:val="center"/>
              <w:rPr>
                <w:rFonts w:ascii="仿宋" w:hAnsi="仿宋" w:eastAsia="仿宋" w:cs="仿宋"/>
              </w:rPr>
            </w:pPr>
            <w:r>
              <w:rPr>
                <w:rFonts w:hint="eastAsia" w:ascii="仿宋" w:hAnsi="仿宋" w:eastAsia="仿宋" w:cs="仿宋"/>
              </w:rPr>
              <w:t>即进行，6.8登陆教学综合服务平台录入成绩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14</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校优推荐：</w:t>
            </w:r>
          </w:p>
          <w:p>
            <w:pPr>
              <w:spacing w:line="280" w:lineRule="exact"/>
              <w:rPr>
                <w:rFonts w:ascii="仿宋" w:hAnsi="仿宋" w:eastAsia="仿宋" w:cs="仿宋"/>
              </w:rPr>
            </w:pPr>
            <w:r>
              <w:rPr>
                <w:rFonts w:hint="eastAsia" w:ascii="仿宋" w:hAnsi="仿宋" w:eastAsia="仿宋" w:cs="仿宋"/>
              </w:rPr>
              <w:t>1.学院按校优推荐比例（不超过2%）给各系合理分配名额。</w:t>
            </w:r>
          </w:p>
          <w:p>
            <w:pPr>
              <w:spacing w:line="280" w:lineRule="exact"/>
              <w:rPr>
                <w:rFonts w:ascii="仿宋" w:hAnsi="仿宋" w:eastAsia="仿宋" w:cs="仿宋"/>
              </w:rPr>
            </w:pPr>
            <w:r>
              <w:rPr>
                <w:rFonts w:hint="eastAsia" w:ascii="仿宋" w:hAnsi="仿宋" w:eastAsia="仿宋" w:cs="仿宋"/>
              </w:rPr>
              <w:t>2.各系按名额评选并推荐“学校优秀学士学位论文”（按推荐优先顺序排序）。</w:t>
            </w:r>
          </w:p>
          <w:p>
            <w:pPr>
              <w:spacing w:after="156" w:afterLines="50" w:line="280" w:lineRule="exact"/>
              <w:rPr>
                <w:rFonts w:ascii="仿宋" w:hAnsi="仿宋" w:eastAsia="仿宋" w:cs="仿宋"/>
              </w:rPr>
            </w:pPr>
            <w:r>
              <w:rPr>
                <w:rFonts w:hint="eastAsia" w:ascii="仿宋" w:hAnsi="仿宋" w:eastAsia="仿宋" w:cs="仿宋"/>
              </w:rPr>
              <w:t>3.学院毕业设计（论文）工作领导小组审核通过后，将校级优秀学士学位论文上报表及推荐表报送教务处。</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2024.6.12前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15</w:t>
            </w:r>
          </w:p>
        </w:tc>
        <w:tc>
          <w:tcPr>
            <w:tcW w:w="5519" w:type="dxa"/>
            <w:gridSpan w:val="2"/>
            <w:vAlign w:val="center"/>
          </w:tcPr>
          <w:p>
            <w:pPr>
              <w:spacing w:line="280" w:lineRule="exact"/>
              <w:jc w:val="left"/>
              <w:rPr>
                <w:rFonts w:ascii="仿宋" w:hAnsi="仿宋" w:eastAsia="仿宋" w:cs="仿宋"/>
                <w:b/>
                <w:bCs/>
              </w:rPr>
            </w:pPr>
            <w:r>
              <w:rPr>
                <w:rFonts w:hint="eastAsia" w:ascii="仿宋" w:hAnsi="仿宋" w:eastAsia="仿宋" w:cs="仿宋"/>
                <w:b/>
                <w:bCs/>
              </w:rPr>
              <w:t>总结归档：</w:t>
            </w:r>
          </w:p>
          <w:p>
            <w:pPr>
              <w:spacing w:line="280" w:lineRule="exact"/>
              <w:rPr>
                <w:rFonts w:ascii="仿宋" w:hAnsi="仿宋" w:eastAsia="仿宋" w:cs="仿宋"/>
              </w:rPr>
            </w:pPr>
            <w:r>
              <w:rPr>
                <w:rFonts w:hint="eastAsia" w:ascii="仿宋" w:hAnsi="仿宋" w:eastAsia="仿宋" w:cs="仿宋"/>
              </w:rPr>
              <w:t>1.各系负责人认真总结毕业设计（论文）工作中存在的问题及改进措施，填写专业负责人毕业设计（论文）工作总结提交毕设系统。</w:t>
            </w:r>
          </w:p>
          <w:p>
            <w:pPr>
              <w:spacing w:line="280" w:lineRule="exact"/>
              <w:rPr>
                <w:rFonts w:ascii="仿宋" w:hAnsi="仿宋" w:eastAsia="仿宋" w:cs="仿宋"/>
              </w:rPr>
            </w:pPr>
            <w:r>
              <w:rPr>
                <w:rFonts w:hint="eastAsia" w:ascii="仿宋" w:hAnsi="仿宋" w:eastAsia="仿宋" w:cs="仿宋"/>
              </w:rPr>
              <w:t>2.学院总结全院毕业设计（论文）工作情况，形成总结材料。</w:t>
            </w:r>
          </w:p>
          <w:p>
            <w:pPr>
              <w:spacing w:line="280" w:lineRule="exact"/>
              <w:rPr>
                <w:rFonts w:ascii="仿宋" w:hAnsi="仿宋" w:eastAsia="仿宋" w:cs="仿宋"/>
              </w:rPr>
            </w:pPr>
            <w:r>
              <w:rPr>
                <w:rFonts w:hint="eastAsia" w:ascii="仿宋" w:hAnsi="仿宋" w:eastAsia="仿宋" w:cs="仿宋"/>
              </w:rPr>
              <w:t>3.各系（中心）认真审查整理学生毕业设计（论文）全部材料，按归档要求存档。</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2024.7.10前</w:t>
            </w:r>
          </w:p>
        </w:tc>
      </w:tr>
    </w:tbl>
    <w:p>
      <w:pPr>
        <w:ind w:firstLine="640" w:firstLineChars="200"/>
        <w:rPr>
          <w:rFonts w:ascii="仿宋" w:hAnsi="仿宋" w:eastAsia="仿宋" w:cs="仿宋"/>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WMzMzdlN2VkN2EzMzMxYTEzOTVmOTAxZjA2MWIifQ=="/>
  </w:docVars>
  <w:rsids>
    <w:rsidRoot w:val="006A5808"/>
    <w:rsid w:val="00135FB7"/>
    <w:rsid w:val="00150517"/>
    <w:rsid w:val="001E4F82"/>
    <w:rsid w:val="0033359F"/>
    <w:rsid w:val="003B72C8"/>
    <w:rsid w:val="00452B91"/>
    <w:rsid w:val="00480D5E"/>
    <w:rsid w:val="004A4C64"/>
    <w:rsid w:val="004D0005"/>
    <w:rsid w:val="00527EB1"/>
    <w:rsid w:val="005303C9"/>
    <w:rsid w:val="005D52B5"/>
    <w:rsid w:val="006A5808"/>
    <w:rsid w:val="007517D4"/>
    <w:rsid w:val="00862CFD"/>
    <w:rsid w:val="0094298A"/>
    <w:rsid w:val="009C58EE"/>
    <w:rsid w:val="00A048D8"/>
    <w:rsid w:val="00A63676"/>
    <w:rsid w:val="00A73DB0"/>
    <w:rsid w:val="00B1211D"/>
    <w:rsid w:val="00C20F0B"/>
    <w:rsid w:val="00C40A72"/>
    <w:rsid w:val="00C55147"/>
    <w:rsid w:val="00C87431"/>
    <w:rsid w:val="00C96DC2"/>
    <w:rsid w:val="00CC0E03"/>
    <w:rsid w:val="00CC18E3"/>
    <w:rsid w:val="00CD6D1C"/>
    <w:rsid w:val="00EF3B5A"/>
    <w:rsid w:val="00F2299F"/>
    <w:rsid w:val="00F4551A"/>
    <w:rsid w:val="00F82D99"/>
    <w:rsid w:val="00F862AA"/>
    <w:rsid w:val="018207C5"/>
    <w:rsid w:val="06A638D5"/>
    <w:rsid w:val="06E56C3D"/>
    <w:rsid w:val="0956510B"/>
    <w:rsid w:val="0AB05FE7"/>
    <w:rsid w:val="0B775F05"/>
    <w:rsid w:val="10D744D9"/>
    <w:rsid w:val="1285297A"/>
    <w:rsid w:val="13FE5DF0"/>
    <w:rsid w:val="18671641"/>
    <w:rsid w:val="1BCB2A86"/>
    <w:rsid w:val="1E767BF1"/>
    <w:rsid w:val="226078B0"/>
    <w:rsid w:val="2403363F"/>
    <w:rsid w:val="24106C27"/>
    <w:rsid w:val="24911A58"/>
    <w:rsid w:val="25937E05"/>
    <w:rsid w:val="29394714"/>
    <w:rsid w:val="29F457BB"/>
    <w:rsid w:val="2A5F3B88"/>
    <w:rsid w:val="2C3E621B"/>
    <w:rsid w:val="2EDA7EBE"/>
    <w:rsid w:val="315A59B6"/>
    <w:rsid w:val="35AB4DF8"/>
    <w:rsid w:val="3CEE5A91"/>
    <w:rsid w:val="3D905A1F"/>
    <w:rsid w:val="3F2F7A8D"/>
    <w:rsid w:val="41770812"/>
    <w:rsid w:val="474B6A22"/>
    <w:rsid w:val="4B616322"/>
    <w:rsid w:val="4C9557AE"/>
    <w:rsid w:val="4DFE2710"/>
    <w:rsid w:val="50C76A51"/>
    <w:rsid w:val="51C13501"/>
    <w:rsid w:val="559B4388"/>
    <w:rsid w:val="55A80F50"/>
    <w:rsid w:val="59327F8E"/>
    <w:rsid w:val="5A1C775B"/>
    <w:rsid w:val="5C436D5A"/>
    <w:rsid w:val="5D211DB5"/>
    <w:rsid w:val="5E6E72BB"/>
    <w:rsid w:val="5E9A1E1F"/>
    <w:rsid w:val="5EF7361A"/>
    <w:rsid w:val="632446F7"/>
    <w:rsid w:val="637E04B5"/>
    <w:rsid w:val="64180781"/>
    <w:rsid w:val="65EE1DB4"/>
    <w:rsid w:val="65FE65DD"/>
    <w:rsid w:val="66830A51"/>
    <w:rsid w:val="66846343"/>
    <w:rsid w:val="66B45715"/>
    <w:rsid w:val="6BBD3089"/>
    <w:rsid w:val="6C1515D2"/>
    <w:rsid w:val="7583007B"/>
    <w:rsid w:val="790C5AFA"/>
    <w:rsid w:val="7BC3529F"/>
    <w:rsid w:val="7F4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645</Words>
  <Characters>3677</Characters>
  <Lines>30</Lines>
  <Paragraphs>8</Paragraphs>
  <TotalTime>122</TotalTime>
  <ScaleCrop>false</ScaleCrop>
  <LinksUpToDate>false</LinksUpToDate>
  <CharactersWithSpaces>4314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WPS_1601964548</cp:lastModifiedBy>
  <dcterms:modified xsi:type="dcterms:W3CDTF">2024-04-17T03:48:48Z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D97495EA17B1420CAFBAB46DFEF70853</vt:lpwstr>
  </property>
</Properties>
</file>