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A17" w:rsidRDefault="003F5625" w:rsidP="003F5625">
      <w:pPr>
        <w:jc w:val="center"/>
        <w:rPr>
          <w:rFonts w:ascii="方正小标宋简体" w:eastAsia="方正小标宋简体"/>
          <w:sz w:val="44"/>
        </w:rPr>
      </w:pPr>
      <w:r w:rsidRPr="003F5625">
        <w:rPr>
          <w:rFonts w:ascii="方正小标宋简体" w:eastAsia="方正小标宋简体" w:hint="eastAsia"/>
          <w:sz w:val="44"/>
        </w:rPr>
        <w:t>中国国际大学生创新大赛各赛道参赛方案</w:t>
      </w:r>
    </w:p>
    <w:p w:rsidR="003F5625" w:rsidRPr="003F5625" w:rsidRDefault="003F5625" w:rsidP="003F5625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一</w:t>
      </w:r>
      <w:r w:rsidRPr="003F5625">
        <w:rPr>
          <w:rFonts w:ascii="黑体" w:eastAsia="黑体" w:hAnsi="黑体" w:cs="Times New Roman"/>
          <w:bCs/>
          <w:sz w:val="32"/>
          <w:szCs w:val="32"/>
        </w:rPr>
        <w:t>、高教</w:t>
      </w:r>
      <w:r w:rsidRPr="003F5625">
        <w:rPr>
          <w:rFonts w:ascii="黑体" w:eastAsia="黑体" w:hAnsi="黑体" w:cs="Times New Roman" w:hint="eastAsia"/>
          <w:bCs/>
          <w:sz w:val="32"/>
          <w:szCs w:val="32"/>
        </w:rPr>
        <w:t>主赛道参赛方案</w:t>
      </w:r>
    </w:p>
    <w:p w:rsidR="003F5625" w:rsidRPr="003F5625" w:rsidRDefault="003F5625" w:rsidP="003F5625">
      <w:pPr>
        <w:spacing w:line="54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3F5625">
        <w:rPr>
          <w:rFonts w:ascii="仿宋_GB2312" w:eastAsia="仿宋_GB2312" w:hAnsi="等线" w:cs="Times New Roman" w:hint="eastAsia"/>
          <w:sz w:val="32"/>
          <w:szCs w:val="32"/>
        </w:rPr>
        <w:t>中国国际大学生创新大赛高教主赛道（含国际参赛项目），具体实施方案如下。</w:t>
      </w:r>
    </w:p>
    <w:p w:rsidR="003F5625" w:rsidRPr="003F5625" w:rsidRDefault="003F5625" w:rsidP="003F5625">
      <w:pPr>
        <w:spacing w:line="54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1</w:t>
      </w:r>
      <w:r>
        <w:rPr>
          <w:rFonts w:ascii="黑体" w:eastAsia="黑体" w:hAnsi="黑体" w:cs="Times New Roman"/>
          <w:sz w:val="32"/>
          <w:szCs w:val="32"/>
        </w:rPr>
        <w:t>.</w:t>
      </w:r>
      <w:r w:rsidRPr="003F5625">
        <w:rPr>
          <w:rFonts w:ascii="黑体" w:eastAsia="黑体" w:hAnsi="黑体" w:cs="Times New Roman" w:hint="eastAsia"/>
          <w:sz w:val="32"/>
          <w:szCs w:val="32"/>
        </w:rPr>
        <w:t>参赛项目类型</w:t>
      </w:r>
      <w:r w:rsidRPr="003F5625">
        <w:rPr>
          <w:rFonts w:ascii="仿宋_GB2312" w:eastAsia="仿宋_GB2312" w:hAnsi="等线" w:cs="Times New Roman" w:hint="eastAsia"/>
          <w:sz w:val="32"/>
          <w:szCs w:val="32"/>
        </w:rPr>
        <w:t xml:space="preserve"> 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1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）新工科类项目：大数据、云计算、区块链、虚拟现实、智能制造、网络空间安全、机器人工程、工业自动化等领域，符合新工科建设理念和要求的项目；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2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）新医科类项目：现代医疗技术、智能医疗设备、新药研发、健康康养、食药保健、智能医学、生物材料等领域，符合新医科建设理念和要求的项目；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3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）新农科类项目：现代种业、智慧农业、智能农机装备、农业大数据、食品营养、休闲农业、森林康养、生态修复、农业碳汇等领域，符合新农科建设理念和要求的项目；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4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新文科类项目：文化教育、数字经济、金融科技、财经、法务、融媒体、翻译、旅游休闲、动漫、文创设计与开发、电子商务、物流、体育、非物质文化遗产保护、社会工作、家政服务、养老服务等领域，符合新文科建设理念和要求的项目；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5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）“人工智能+”项目：聚焦于人工智能深度融合经济社会各领域发展、赋能千行百业智能化转型升级，符合“人工智能+”发展理念和要求的项目；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6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“低空经济”项目：聚焦无人机物流、低空交通服务、应急救援、智慧城市空中应用等场景，结合飞行器研发、空域管理技术或服务模式创新，推动低空资源高效开发与产业生态构建，符合国家低空经济发展战略导向的项目；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lastRenderedPageBreak/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7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）“生物技术”项目：聚焦基因编辑、合成生物学、细胞治疗等前沿领域，推动生物技术在医疗健康、农业育种、生态环保等场景的创新应用，符合国家生物经济战略及生命科学产业化发展要求的项目；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8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）“量子科技”项目：聚焦量子计算、量子通信、量子测量等方向，推动量子技术与信息安全、材料科学等领域的深度协同，符合“量子科技”发展理念和要求的项目；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9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）“新能源”项目：聚焦可再生能源开发、储能技术优化及能源互联网建设，支持高效清洁能源转化、智能电网升级与低碳能源系统研发，符合“双碳”目标及能源革命战略方向的项目；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1</w:t>
      </w:r>
      <w:r>
        <w:rPr>
          <w:rFonts w:ascii="仿宋_GB2312" w:eastAsia="仿宋_GB2312" w:hAnsi="等线" w:cs="Times New Roman"/>
          <w:sz w:val="32"/>
          <w:szCs w:val="32"/>
        </w:rPr>
        <w:t>0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）“新材料”项目：聚焦新型结构材料、功能材料及复合材料研发，推动绿色制备工艺、材料基因工程与高端装备应用，符合国家战略新兴产业需求，具备技术突破性或产业化潜力的创新项目。</w:t>
      </w:r>
    </w:p>
    <w:p w:rsid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参赛项目团队应认真了解和把握新质生产力的内涵及要求，结合以上分类及项目实际，合理选择参赛项目类别，根据各参赛项目建设内涵和产业发展方向选择相应类型。</w:t>
      </w:r>
    </w:p>
    <w:p w:rsidR="003F5625" w:rsidRPr="003F5625" w:rsidRDefault="003F5625" w:rsidP="00887615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2</w:t>
      </w:r>
      <w:r>
        <w:rPr>
          <w:rFonts w:ascii="黑体" w:eastAsia="黑体" w:hAnsi="黑体" w:cs="Times New Roman"/>
          <w:sz w:val="32"/>
          <w:szCs w:val="32"/>
        </w:rPr>
        <w:t>.</w:t>
      </w:r>
      <w:r w:rsidRPr="003F5625">
        <w:rPr>
          <w:rFonts w:ascii="黑体" w:eastAsia="黑体" w:hAnsi="黑体" w:cs="Times New Roman" w:hint="eastAsia"/>
          <w:sz w:val="32"/>
          <w:szCs w:val="32"/>
        </w:rPr>
        <w:t>参赛方式和要求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1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本赛道以团队为单位报名参赛。允许跨校组建参赛团队，每个团队的成员不少于3人，不多于15人（含团队负责人），须为项目的实际核心成员。参赛团队所报参赛项目，须为本团队策划或经营的项目，不得借用他人项目参赛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 w:hint="eastAsia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2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）按照参赛学校所在的国家和地区，分为中国大陆参赛项目、中国港澳台地区参赛项目、国际参赛项目三个类别。国际参赛项目和中国港澳台地区参赛项目可根据当地教育情况适当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lastRenderedPageBreak/>
        <w:t>调整学籍和学历的相关参赛要求。</w:t>
      </w:r>
    </w:p>
    <w:p w:rsidR="00887615" w:rsidRDefault="00887615" w:rsidP="00887615">
      <w:pPr>
        <w:spacing w:line="540" w:lineRule="exact"/>
        <w:ind w:firstLineChars="200" w:firstLine="640"/>
        <w:rPr>
          <w:rFonts w:ascii="仿宋_GB2312" w:eastAsia="仿宋_GB2312" w:hAnsi="等线" w:cs="Times New Roman"/>
          <w:sz w:val="32"/>
          <w:szCs w:val="32"/>
        </w:rPr>
      </w:pPr>
      <w:r w:rsidRPr="00887615">
        <w:rPr>
          <w:rFonts w:ascii="仿宋_GB2312" w:eastAsia="仿宋_GB2312" w:hAnsi="等线" w:cs="Times New Roman" w:hint="eastAsia"/>
          <w:sz w:val="32"/>
          <w:szCs w:val="32"/>
        </w:rPr>
        <w:t>（</w:t>
      </w:r>
      <w:r>
        <w:rPr>
          <w:rFonts w:ascii="仿宋_GB2312" w:eastAsia="仿宋_GB2312" w:hAnsi="等线" w:cs="Times New Roman" w:hint="eastAsia"/>
          <w:sz w:val="32"/>
          <w:szCs w:val="32"/>
        </w:rPr>
        <w:t>3</w:t>
      </w:r>
      <w:r w:rsidRPr="00887615">
        <w:rPr>
          <w:rFonts w:ascii="仿宋_GB2312" w:eastAsia="仿宋_GB2312" w:hAnsi="等线" w:cs="Times New Roman" w:hint="eastAsia"/>
          <w:sz w:val="32"/>
          <w:szCs w:val="32"/>
        </w:rPr>
        <w:t>）所有参赛材料和现场答辩原则上使用中文或英文，如有其他语言需求，请联系大赛组委会。</w:t>
      </w:r>
    </w:p>
    <w:p w:rsidR="003F5625" w:rsidRPr="003F5625" w:rsidRDefault="003F5625" w:rsidP="003F5625">
      <w:pPr>
        <w:spacing w:line="5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3</w:t>
      </w:r>
      <w:r>
        <w:rPr>
          <w:rFonts w:ascii="黑体" w:eastAsia="黑体" w:hAnsi="黑体" w:cs="Times New Roman"/>
          <w:sz w:val="32"/>
          <w:szCs w:val="32"/>
        </w:rPr>
        <w:t>.</w:t>
      </w:r>
      <w:r w:rsidRPr="003F5625">
        <w:rPr>
          <w:rFonts w:ascii="黑体" w:eastAsia="黑体" w:hAnsi="黑体" w:cs="Times New Roman" w:hint="eastAsia"/>
          <w:sz w:val="32"/>
          <w:szCs w:val="32"/>
        </w:rPr>
        <w:t>参赛组别和对象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根据参赛申报人所处学习阶段，项目分为本科生组、研究生组。根据项目发展阶段，本科生组和研究生组均内设创意组、创业组，并按照新工科、新医科、新农科、新文科、人工智能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、低空经济、生物技术、量子科技、新能源、新材料设置参赛项目类型。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具体参赛条件如下：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87615">
        <w:rPr>
          <w:rFonts w:ascii="Times New Roman" w:eastAsia="楷体_GB2312" w:hAnsi="Times New Roman" w:cs="Times New Roman" w:hint="eastAsia"/>
          <w:sz w:val="32"/>
          <w:szCs w:val="32"/>
        </w:rPr>
        <w:t>（一）本科生组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创意组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）参赛项目具有较好的创意和较为成型的产品原型或服务模式，</w:t>
      </w:r>
      <w:bookmarkStart w:id="0" w:name="_Hlk161994659"/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在大赛通知下发之日前</w:t>
      </w:r>
      <w:bookmarkEnd w:id="0"/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尚未完成工商等各类登记注册。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）参赛申报人须为项目负责人，项目负责人及成员均须为普通高等学校全日制在校本专科生（不含在职教育）。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）学校科技成果转化项目不能参加本组比赛（科技成果的完成人、所有人中参赛申报人排名第一的除外）。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/>
          <w:sz w:val="32"/>
          <w:szCs w:val="32"/>
        </w:rPr>
        <w:t>2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创业组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）参赛项目须已完成工商等各类登记注册（在大赛通知下发之日前注册）。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）参赛申报人须为项目负责人且为参赛企业法定代表人，须为普通高等学校全日制在校本专科生（不含在职教育），或毕业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年以内的全日制本专科学生（即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年之后的毕业生，不含在职教育）。企业法定代表人在大赛通知发布之日后进行变更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的不予认可。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）项目的股权结构中，企业法定代表人的股权不得少于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10%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，参赛团队成员股权合计不得少于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1/3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87615">
        <w:rPr>
          <w:rFonts w:ascii="Times New Roman" w:eastAsia="楷体_GB2312" w:hAnsi="Times New Roman" w:cs="Times New Roman" w:hint="eastAsia"/>
          <w:sz w:val="32"/>
          <w:szCs w:val="32"/>
        </w:rPr>
        <w:t>（二）研究生组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创意组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）参赛项目具有较好的创意和较为成型的产品原型或服务模式，在大赛通知下发之日前尚未完成工商等各类登记注册。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）参赛申报人须为项目负责人，须为普通高等学校全日制在校研究生。项目成员须为普通高等学校全日制在校研究生或本专科生（不含在职教育）。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）学校科技成果转化项目不能参加本组比赛（科技成果的完成人、所有人中参赛申报人排名第一的除外）。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/>
          <w:sz w:val="32"/>
          <w:szCs w:val="32"/>
        </w:rPr>
        <w:t>2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创业组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）参赛项目须已完成工商等各类登记注册（在大赛通知下发之日前注册）。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）参赛申报人须为项目负责人且为参赛企业法定代表人，须为普通高等学校全日制在校研究生，或毕业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年以内的全日制研究生学历学生（即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年之后的研究生学历毕业生）。企业法定代表人在大赛通知发布之日后进行变更的不予认可。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）项目的股权结构中，企业法定代表人的股权不得少于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10%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，参赛团队成员股权合计不得少于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1/3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F5625" w:rsidRPr="003F5625" w:rsidRDefault="003F5625" w:rsidP="003F5625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二</w:t>
      </w:r>
      <w:r w:rsidRPr="003F5625">
        <w:rPr>
          <w:rFonts w:ascii="黑体" w:eastAsia="黑体" w:hAnsi="黑体" w:cs="Times New Roman"/>
          <w:bCs/>
          <w:sz w:val="32"/>
          <w:szCs w:val="32"/>
        </w:rPr>
        <w:t>、“青年红色筑梦之旅”赛道参赛方案</w:t>
      </w:r>
    </w:p>
    <w:p w:rsidR="003F5625" w:rsidRPr="003F5625" w:rsidRDefault="00887615" w:rsidP="003F5625">
      <w:pPr>
        <w:spacing w:line="56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 w:rsidRPr="00887615">
        <w:rPr>
          <w:rFonts w:ascii="Times New Roman" w:eastAsia="仿宋" w:hAnsi="仿宋" w:cs="Times New Roman" w:hint="eastAsia"/>
          <w:sz w:val="32"/>
          <w:szCs w:val="32"/>
        </w:rPr>
        <w:t>中国国际大学生创新大赛继续在更大范围、更高层次、更有温度、更深程度上开展“青年红色筑梦之旅”活动。</w:t>
      </w:r>
      <w:r w:rsidR="003F5625" w:rsidRPr="003F5625">
        <w:rPr>
          <w:rFonts w:ascii="Times New Roman" w:eastAsia="仿宋" w:hAnsi="仿宋" w:cs="Times New Roman" w:hint="eastAsia"/>
          <w:sz w:val="32"/>
          <w:szCs w:val="32"/>
        </w:rPr>
        <w:t>参加“青年红色筑梦之旅”</w:t>
      </w:r>
      <w:r w:rsidR="003F5625" w:rsidRPr="003F5625">
        <w:rPr>
          <w:rFonts w:ascii="Times New Roman" w:eastAsia="仿宋" w:hAnsi="仿宋" w:cs="Times New Roman"/>
          <w:sz w:val="32"/>
          <w:szCs w:val="32"/>
        </w:rPr>
        <w:t>活动的项目，符合大赛参赛要求</w:t>
      </w:r>
      <w:r w:rsidR="003F5625" w:rsidRPr="003F5625">
        <w:rPr>
          <w:rFonts w:ascii="Times New Roman" w:eastAsia="仿宋" w:hAnsi="仿宋" w:cs="Times New Roman" w:hint="eastAsia"/>
          <w:sz w:val="32"/>
          <w:szCs w:val="32"/>
        </w:rPr>
        <w:t>的，</w:t>
      </w:r>
      <w:r w:rsidR="003F5625" w:rsidRPr="003F5625">
        <w:rPr>
          <w:rFonts w:ascii="Times New Roman" w:eastAsia="仿宋" w:hAnsi="仿宋" w:cs="Times New Roman"/>
          <w:sz w:val="32"/>
          <w:szCs w:val="32"/>
        </w:rPr>
        <w:t>可自主选择</w:t>
      </w:r>
      <w:r w:rsidR="003F5625" w:rsidRPr="003F5625">
        <w:rPr>
          <w:rFonts w:ascii="Times New Roman" w:eastAsia="仿宋" w:hAnsi="仿宋" w:cs="Times New Roman"/>
          <w:sz w:val="32"/>
          <w:szCs w:val="32"/>
        </w:rPr>
        <w:lastRenderedPageBreak/>
        <w:t>参加“青年红色筑梦之旅”赛道或其他赛道比赛</w:t>
      </w:r>
      <w:r w:rsidR="003F5625" w:rsidRPr="003F5625">
        <w:rPr>
          <w:rFonts w:ascii="Times New Roman" w:eastAsia="仿宋" w:hAnsi="仿宋" w:cs="Times New Roman" w:hint="eastAsia"/>
          <w:sz w:val="32"/>
          <w:szCs w:val="32"/>
        </w:rPr>
        <w:t>（只能选择参加一个赛道）。</w:t>
      </w:r>
      <w:r w:rsidRPr="00887615">
        <w:rPr>
          <w:rFonts w:ascii="Times New Roman" w:eastAsia="仿宋" w:hAnsi="仿宋" w:cs="Times New Roman" w:hint="eastAsia"/>
          <w:sz w:val="32"/>
          <w:szCs w:val="32"/>
        </w:rPr>
        <w:t>具体方案如下。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87615">
        <w:rPr>
          <w:rFonts w:ascii="Times New Roman" w:eastAsia="楷体_GB2312" w:hAnsi="Times New Roman" w:cs="Times New Roman" w:hint="eastAsia"/>
          <w:sz w:val="32"/>
          <w:szCs w:val="32"/>
        </w:rPr>
        <w:t>（一）参赛项目要求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参加“青年红色筑梦之旅”赛道的项目应符合大赛参赛项目要求，同时在推进农业农村、城乡社区经济社会发展等方面有创新性、实效性和可持续性。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以团队为单位报名参赛。允许跨校组建团队，每个团队的参赛成员不少于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人，不多于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人（含团队负责人），</w:t>
      </w:r>
      <w:r w:rsidRPr="00887615">
        <w:rPr>
          <w:rFonts w:ascii="Times New Roman" w:eastAsia="仿宋_GB2312" w:hAnsi="Times New Roman" w:cs="Times New Roman" w:hint="eastAsia"/>
          <w:sz w:val="32"/>
          <w:szCs w:val="36"/>
        </w:rPr>
        <w:t>须为项目的实际核心成员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。参赛团队所报参赛创业项目，须为本团队策划或经营的项目，不得借用他人项目参赛。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参赛申报人须为项目负责人，须为普通高等学校全日制在校生（包括本专科生、研究生，不含在职教育），或毕业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年以内的全日制学生（即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年之后的毕业生，不含在职教育）；国家开放大学学生（仅限学历教育）。企业法定代表人在大赛通知发布之日后进行变更的不予认可。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87615">
        <w:rPr>
          <w:rFonts w:ascii="Times New Roman" w:eastAsia="楷体_GB2312" w:hAnsi="Times New Roman" w:cs="Times New Roman" w:hint="eastAsia"/>
          <w:sz w:val="32"/>
          <w:szCs w:val="32"/>
        </w:rPr>
        <w:t>（二）参赛组别和对象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参加“青年红色筑梦之旅”赛道的项目，须为参加“青年红色筑梦之旅”活动的项目。否则一经发现，取消参赛资格。根据项目性质和特点，分为公益组、创意组、创业组。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公益组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）参赛项目不以营利为目标，积极弘扬公益精神，在公益服务领域具有较好的创意、产品或服务模式的创新实践。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）参赛申报主体为独立的公益项目或社会组织，注册或未注册成立公益机构（或社会组织）的项目均可参赛。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创意组</w:t>
      </w:r>
    </w:p>
    <w:p w:rsidR="00887615" w:rsidRPr="00887615" w:rsidRDefault="00887615" w:rsidP="00887615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）参赛项目基于专业和学科背景或相关资源，解决农业农村和城乡社区发展面临的主要问题，助力乡村振兴和社区治理，推动经济价值和社会价值的共同发展。</w:t>
      </w:r>
    </w:p>
    <w:p w:rsidR="00887615" w:rsidRPr="00887615" w:rsidRDefault="00887615" w:rsidP="00887615">
      <w:pPr>
        <w:spacing w:line="536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）参赛项目在大赛通知下发之日前尚未完成工商等各类登记注册。</w:t>
      </w:r>
    </w:p>
    <w:p w:rsidR="00887615" w:rsidRPr="00887615" w:rsidRDefault="00887615" w:rsidP="00887615">
      <w:pPr>
        <w:spacing w:line="536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创业组</w:t>
      </w:r>
    </w:p>
    <w:p w:rsidR="00887615" w:rsidRPr="00887615" w:rsidRDefault="00887615" w:rsidP="00887615">
      <w:pPr>
        <w:spacing w:line="536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）参赛项目以商业手段解决农业农村和城乡社区发展面临的主要问题、助力乡村振兴和社区治理，实现经济价值和社会价值的共同发展，推动共同富裕。</w:t>
      </w:r>
    </w:p>
    <w:p w:rsidR="00887615" w:rsidRPr="00887615" w:rsidRDefault="00887615" w:rsidP="00887615">
      <w:pPr>
        <w:spacing w:line="536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）参赛项目在大赛通知下发之日前已完成工商等各类登记注册，项目负责人须为法定代表人。项目的股权结构中，企业法定代表人的股权不得少于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10%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，参赛成员股权合计不得少于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1/3</w:t>
      </w:r>
      <w:r w:rsidRPr="008876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F5625" w:rsidRPr="003F5625" w:rsidRDefault="003F5625" w:rsidP="003F5625">
      <w:pPr>
        <w:spacing w:line="560" w:lineRule="exact"/>
        <w:ind w:firstLineChars="200" w:firstLine="640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三</w:t>
      </w:r>
      <w:r w:rsidRPr="003F5625">
        <w:rPr>
          <w:rFonts w:ascii="黑体" w:eastAsia="黑体" w:hAnsi="黑体" w:cs="Times New Roman"/>
          <w:bCs/>
          <w:sz w:val="32"/>
          <w:szCs w:val="32"/>
        </w:rPr>
        <w:t>、</w:t>
      </w:r>
      <w:r w:rsidRPr="003F5625">
        <w:rPr>
          <w:rFonts w:ascii="黑体" w:eastAsia="黑体" w:hAnsi="黑体" w:cs="Times New Roman" w:hint="eastAsia"/>
          <w:bCs/>
          <w:sz w:val="32"/>
          <w:szCs w:val="32"/>
        </w:rPr>
        <w:t>产业</w:t>
      </w:r>
      <w:r w:rsidRPr="003F5625">
        <w:rPr>
          <w:rFonts w:ascii="黑体" w:eastAsia="黑体" w:hAnsi="黑体" w:cs="Times New Roman"/>
          <w:bCs/>
          <w:sz w:val="32"/>
          <w:szCs w:val="32"/>
        </w:rPr>
        <w:t>命题赛道参赛方案</w:t>
      </w:r>
    </w:p>
    <w:p w:rsidR="003F5625" w:rsidRPr="003F5625" w:rsidRDefault="003F5625" w:rsidP="003F5625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5625">
        <w:rPr>
          <w:rFonts w:ascii="黑体" w:eastAsia="黑体" w:hAnsi="黑体" w:cs="Times New Roman"/>
          <w:sz w:val="32"/>
          <w:szCs w:val="32"/>
        </w:rPr>
        <w:t>（一）</w:t>
      </w:r>
      <w:r w:rsidRPr="003F5625">
        <w:rPr>
          <w:rFonts w:ascii="黑体" w:eastAsia="黑体" w:hAnsi="黑体" w:cs="Times New Roman" w:hint="eastAsia"/>
          <w:sz w:val="32"/>
          <w:szCs w:val="32"/>
        </w:rPr>
        <w:t>命题征集</w:t>
      </w:r>
    </w:p>
    <w:p w:rsidR="003F5625" w:rsidRPr="003F5625" w:rsidRDefault="003F5625" w:rsidP="003F5625">
      <w:pPr>
        <w:spacing w:line="56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1</w:t>
      </w:r>
      <w:r>
        <w:rPr>
          <w:rFonts w:ascii="Times New Roman" w:eastAsia="仿宋" w:hAnsi="仿宋" w:cs="Times New Roman"/>
          <w:sz w:val="32"/>
          <w:szCs w:val="32"/>
        </w:rPr>
        <w:t>.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本赛道针对企业开放创新需求，面向产业代表性企业、行业龙头企业、专精特新企业等征集命题。</w:t>
      </w:r>
    </w:p>
    <w:p w:rsidR="003F5625" w:rsidRPr="003F5625" w:rsidRDefault="003F5625" w:rsidP="003F5625">
      <w:pPr>
        <w:spacing w:line="56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2</w:t>
      </w:r>
      <w:r>
        <w:rPr>
          <w:rFonts w:ascii="Times New Roman" w:eastAsia="仿宋" w:hAnsi="仿宋" w:cs="Times New Roman"/>
          <w:sz w:val="32"/>
          <w:szCs w:val="32"/>
        </w:rPr>
        <w:t>.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企业命题应聚焦国家“十四五”规划战略新兴产业方向，倡导新技术、新产品、新业态、新模式。围绕新工科、新医科、新农科、新文科对应的产业和行业领域，基于企业发展真实需求进行申报。</w:t>
      </w:r>
    </w:p>
    <w:p w:rsidR="003F5625" w:rsidRDefault="003F5625" w:rsidP="003F5625">
      <w:pPr>
        <w:spacing w:line="56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3</w:t>
      </w:r>
      <w:r>
        <w:rPr>
          <w:rFonts w:ascii="Times New Roman" w:eastAsia="仿宋" w:hAnsi="仿宋" w:cs="Times New Roman"/>
          <w:sz w:val="32"/>
          <w:szCs w:val="32"/>
        </w:rPr>
        <w:t>.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命题须健康合法，弘扬正能量，知识产权清晰，无任何不良信息，无侵权违法等行为。</w:t>
      </w:r>
    </w:p>
    <w:p w:rsidR="003F5625" w:rsidRPr="003F5625" w:rsidRDefault="003F5625" w:rsidP="003F5625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3F5625">
        <w:rPr>
          <w:rFonts w:ascii="黑体" w:eastAsia="黑体" w:hAnsi="黑体" w:cs="Times New Roman"/>
          <w:sz w:val="32"/>
          <w:szCs w:val="32"/>
        </w:rPr>
        <w:t>（二）</w:t>
      </w:r>
      <w:r w:rsidRPr="003F5625">
        <w:rPr>
          <w:rFonts w:ascii="黑体" w:eastAsia="黑体" w:hAnsi="黑体" w:cs="Times New Roman" w:hint="eastAsia"/>
          <w:sz w:val="32"/>
          <w:szCs w:val="32"/>
        </w:rPr>
        <w:t>参赛要求</w:t>
      </w:r>
    </w:p>
    <w:p w:rsidR="003F5625" w:rsidRPr="003F5625" w:rsidRDefault="003F5625" w:rsidP="003F5625">
      <w:pPr>
        <w:spacing w:line="56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1</w:t>
      </w:r>
      <w:r>
        <w:rPr>
          <w:rFonts w:ascii="Times New Roman" w:eastAsia="仿宋" w:hAnsi="仿宋" w:cs="Times New Roman"/>
          <w:sz w:val="32"/>
          <w:szCs w:val="32"/>
        </w:rPr>
        <w:t>.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本赛道以团队为单位报名参赛，每支参赛团队只能选择一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lastRenderedPageBreak/>
        <w:t>题参加比赛，允许跨校组建、师生共同组建参赛团队，每个团队的成员不少于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3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人，不多于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15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人（含团队负责人），须为揭榜答题的实际核心成员。</w:t>
      </w:r>
    </w:p>
    <w:p w:rsidR="003F5625" w:rsidRPr="003F5625" w:rsidRDefault="003F5625" w:rsidP="003F5625">
      <w:pPr>
        <w:spacing w:line="56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2</w:t>
      </w:r>
      <w:r>
        <w:rPr>
          <w:rFonts w:ascii="Times New Roman" w:eastAsia="仿宋" w:hAnsi="仿宋" w:cs="Times New Roman"/>
          <w:sz w:val="32"/>
          <w:szCs w:val="32"/>
        </w:rPr>
        <w:t>.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项目负责人须为普通高等学校全日制在校生（包括本专科生、研究生，不含在职教育），或毕业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5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年以内的全日制学生（即</w:t>
      </w:r>
      <w:r>
        <w:rPr>
          <w:rFonts w:ascii="Times New Roman" w:eastAsia="仿宋" w:hAnsi="仿宋" w:cs="Times New Roman" w:hint="eastAsia"/>
          <w:sz w:val="32"/>
          <w:szCs w:val="32"/>
        </w:rPr>
        <w:t>202</w:t>
      </w:r>
      <w:r w:rsidR="00887615">
        <w:rPr>
          <w:rFonts w:ascii="Times New Roman" w:eastAsia="仿宋" w:hAnsi="仿宋" w:cs="Times New Roman"/>
          <w:sz w:val="32"/>
          <w:szCs w:val="32"/>
        </w:rPr>
        <w:t>1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年之后毕业的本专科生、研究生，不含在职教育）。参赛项目中的教师须为高校教师（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202</w:t>
      </w:r>
      <w:r w:rsidR="00887615">
        <w:rPr>
          <w:rFonts w:ascii="Times New Roman" w:eastAsia="仿宋" w:hAnsi="仿宋" w:cs="Times New Roman"/>
          <w:sz w:val="32"/>
          <w:szCs w:val="32"/>
        </w:rPr>
        <w:t>6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年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8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月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15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日前正式入职）。</w:t>
      </w:r>
    </w:p>
    <w:p w:rsidR="003F5625" w:rsidRPr="003F5625" w:rsidRDefault="003F5625" w:rsidP="003F5625">
      <w:pPr>
        <w:spacing w:line="560" w:lineRule="exact"/>
        <w:ind w:firstLineChars="200" w:firstLine="640"/>
        <w:rPr>
          <w:rFonts w:ascii="Times New Roman" w:eastAsia="仿宋" w:hAnsi="仿宋" w:cs="Times New Roman"/>
          <w:sz w:val="32"/>
          <w:szCs w:val="32"/>
        </w:rPr>
      </w:pPr>
      <w:r>
        <w:rPr>
          <w:rFonts w:ascii="Times New Roman" w:eastAsia="仿宋" w:hAnsi="仿宋" w:cs="Times New Roman" w:hint="eastAsia"/>
          <w:sz w:val="32"/>
          <w:szCs w:val="32"/>
        </w:rPr>
        <w:t>3</w:t>
      </w:r>
      <w:r>
        <w:rPr>
          <w:rFonts w:ascii="Times New Roman" w:eastAsia="仿宋" w:hAnsi="仿宋" w:cs="Times New Roman"/>
          <w:sz w:val="32"/>
          <w:szCs w:val="32"/>
        </w:rPr>
        <w:t>.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参赛团队所提交的命题对策须符合所答企业命题要求，命题企业将对命题对策进行契合度审核评价。参赛团队须对提交的应答材料拥有自主知识产权，不得侵犯他人知识产权或物权。</w:t>
      </w:r>
    </w:p>
    <w:p w:rsidR="003F5625" w:rsidRPr="003F5625" w:rsidRDefault="003F5625" w:rsidP="003F5625">
      <w:pPr>
        <w:spacing w:line="560" w:lineRule="exact"/>
        <w:ind w:firstLineChars="200" w:firstLine="643"/>
        <w:rPr>
          <w:rFonts w:ascii="Times New Roman" w:eastAsia="仿宋" w:hAnsi="仿宋" w:cs="Times New Roman"/>
          <w:sz w:val="32"/>
          <w:szCs w:val="32"/>
        </w:rPr>
      </w:pPr>
      <w:r w:rsidRPr="003F5625">
        <w:rPr>
          <w:rFonts w:ascii="Times New Roman" w:eastAsia="仿宋" w:hAnsi="仿宋" w:cs="Times New Roman" w:hint="eastAsia"/>
          <w:b/>
          <w:sz w:val="32"/>
          <w:szCs w:val="32"/>
        </w:rPr>
        <w:t>4</w:t>
      </w:r>
      <w:r w:rsidRPr="003F5625">
        <w:rPr>
          <w:rFonts w:ascii="Times New Roman" w:eastAsia="仿宋" w:hAnsi="仿宋" w:cs="Times New Roman"/>
          <w:b/>
          <w:sz w:val="32"/>
          <w:szCs w:val="32"/>
        </w:rPr>
        <w:t>.</w:t>
      </w:r>
      <w:r w:rsidRPr="003F5625">
        <w:rPr>
          <w:rFonts w:ascii="Times New Roman" w:eastAsia="仿宋" w:hAnsi="仿宋" w:cs="Times New Roman" w:hint="eastAsia"/>
          <w:b/>
          <w:sz w:val="32"/>
          <w:szCs w:val="32"/>
        </w:rPr>
        <w:t>产业命题赛道报名及对策</w:t>
      </w:r>
      <w:bookmarkStart w:id="1" w:name="_GoBack"/>
      <w:bookmarkEnd w:id="1"/>
      <w:r w:rsidRPr="003F5625">
        <w:rPr>
          <w:rFonts w:ascii="Times New Roman" w:eastAsia="仿宋" w:hAnsi="仿宋" w:cs="Times New Roman" w:hint="eastAsia"/>
          <w:b/>
          <w:sz w:val="32"/>
          <w:szCs w:val="32"/>
        </w:rPr>
        <w:t>提交时间将在产业命题公开发布后另行通知</w:t>
      </w:r>
      <w:r w:rsidRPr="003F5625">
        <w:rPr>
          <w:rFonts w:ascii="Times New Roman" w:eastAsia="仿宋" w:hAnsi="仿宋" w:cs="Times New Roman" w:hint="eastAsia"/>
          <w:sz w:val="32"/>
          <w:szCs w:val="32"/>
        </w:rPr>
        <w:t>。</w:t>
      </w:r>
    </w:p>
    <w:p w:rsidR="003F5625" w:rsidRPr="003F5625" w:rsidRDefault="003F5625" w:rsidP="003F5625">
      <w:pPr>
        <w:jc w:val="center"/>
        <w:rPr>
          <w:rFonts w:ascii="方正小标宋简体" w:eastAsia="方正小标宋简体"/>
          <w:sz w:val="44"/>
        </w:rPr>
      </w:pPr>
    </w:p>
    <w:sectPr w:rsidR="003F5625" w:rsidRPr="003F5625" w:rsidSect="003F5625">
      <w:pgSz w:w="11906" w:h="16838"/>
      <w:pgMar w:top="1418" w:right="158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FDB" w:rsidRDefault="00A82FDB" w:rsidP="003F5625">
      <w:r>
        <w:separator/>
      </w:r>
    </w:p>
  </w:endnote>
  <w:endnote w:type="continuationSeparator" w:id="0">
    <w:p w:rsidR="00A82FDB" w:rsidRDefault="00A82FDB" w:rsidP="003F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FDB" w:rsidRDefault="00A82FDB" w:rsidP="003F5625">
      <w:r>
        <w:separator/>
      </w:r>
    </w:p>
  </w:footnote>
  <w:footnote w:type="continuationSeparator" w:id="0">
    <w:p w:rsidR="00A82FDB" w:rsidRDefault="00A82FDB" w:rsidP="003F5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A8"/>
    <w:rsid w:val="003F5625"/>
    <w:rsid w:val="00887615"/>
    <w:rsid w:val="00A82FDB"/>
    <w:rsid w:val="00C15DA8"/>
    <w:rsid w:val="00C50A5C"/>
    <w:rsid w:val="00E6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0AED3D-73EA-4F13-8492-2AAD42A9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5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56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5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56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3</cp:revision>
  <dcterms:created xsi:type="dcterms:W3CDTF">2025-01-06T08:18:00Z</dcterms:created>
  <dcterms:modified xsi:type="dcterms:W3CDTF">2025-11-10T07:24:00Z</dcterms:modified>
</cp:coreProperties>
</file>