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" w:leftChars="11" w:firstLine="22" w:firstLineChars="7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ind w:left="469" w:leftChars="-600" w:hanging="1729" w:hangingChars="393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推荐山东省高等学校优秀学生名单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12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87"/>
        <w:gridCol w:w="888"/>
        <w:gridCol w:w="1761"/>
        <w:gridCol w:w="1050"/>
        <w:gridCol w:w="4226"/>
        <w:gridCol w:w="1750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4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（规范名称）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退役复学学生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闫鹏程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中共预备党员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2018级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  <w:t>机械设计制造及其自动化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（中外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7班（中外）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尚将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2018级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李伟龙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2018级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机械设计制造及其自动化（卓越）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1班（卓越）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林建勇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机械电子工程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3班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br w:type="page"/>
      </w:r>
    </w:p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ind w:left="469" w:leftChars="-600" w:hanging="1729" w:hangingChars="393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推荐山东省高等学校优秀学生干部名单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12825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00"/>
        <w:gridCol w:w="875"/>
        <w:gridCol w:w="1787"/>
        <w:gridCol w:w="1025"/>
        <w:gridCol w:w="4238"/>
        <w:gridCol w:w="1775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专业（规范名称）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退役复学学生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官亚琳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2018级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机械设计制造及其自动化（中外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7班（中外）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梁惠昌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中共预备党员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201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8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机械电子工程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31" w:right="2041" w:bottom="1531" w:left="2041" w:header="851" w:footer="1644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3  </w:t>
      </w:r>
    </w:p>
    <w:p>
      <w:pPr>
        <w:ind w:firstLine="1084" w:firstLineChars="300"/>
        <w:rPr>
          <w:rFonts w:ascii="仿宋_GB2312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/>
          <w:b/>
          <w:color w:val="000000"/>
          <w:sz w:val="36"/>
          <w:szCs w:val="36"/>
        </w:rPr>
        <w:t>山东省优秀学生、优秀学生干部候选人简介</w:t>
      </w:r>
    </w:p>
    <w:p>
      <w:pPr>
        <w:spacing w:line="560" w:lineRule="exact"/>
        <w:ind w:firstLine="562" w:firstLineChars="200"/>
        <w:rPr>
          <w:rFonts w:hint="default" w:ascii="仿宋" w:hAnsi="仿宋" w:eastAsia="仿宋" w:cs="仿宋"/>
          <w:b/>
          <w:bCs/>
          <w:color w:val="000000"/>
          <w:sz w:val="28"/>
          <w:lang w:val="en-US"/>
        </w:rPr>
      </w:pP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lang w:val="en-US"/>
        </w:rPr>
        <w:t>闫鹏程，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lang w:val="en-US"/>
        </w:rPr>
        <w:t>男，山东日照人，中共预备党员，机械工程学院机制1807班学生，曾任学院机械学会副会长、学会指导老师助理、副班长。理想信念坚定，科创成绩优异，2018年-2020年综合测评成绩均为专业前三，累计获得国家奖学金、校一等奖学金等6项奖学金。科创成绩优异，2020年带领团队被评为山东理工大学第五届“感动校园”学生人物，被评为优秀学生、科技创新先进个人、优秀共青团员等荣誉称号。作为团队负责人在A类互联网+创新创业大赛、挑战杯创业计划大赛中取得了省级金奖国家级铜奖，累计获得国家级奖励5项，省级奖励10余项，校级奖励10余项，累计参与大学生创新创业立项2次、大学生科研项目立项2次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尚将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男，山东枣庄人，中共预备党员，机械工程学院机制1806班学生，现任机制1806班团支书、机械学会会长、机械工程学院第二届三维创新实践基地队长。曾获国家奖学金、学校一等奖学金、优秀学生、优秀学生干部、优秀团干部、优秀共青团员、社团工作先进个人、全国3D动力协会联盟年度十佳社团负责人、军训优秀学员等荣誉。疫情期间带领学会骨干组织“机械学会云学堂”战疫活动；2020年以副主编身份参与编写《Solidworks应用与案例教程》一书；组织班级团支部申报学校特色团支部立项并顺利结项。获省级大学生创新训练计划项目立项1项、山东省大学生科研项目立项2项、国家级一等奖3项、三等奖2项，省级特等奖1项、一等奖4项、二等奖8项、三等奖1项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李伟龙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男，山东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临沂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人，中共预备党员，机械工程学院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机制1801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班学生，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现任班长，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曾任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3D爱好者协会副会长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。理想信念坚定，学习成绩优秀，2018-2019学年及2019-2020学年综合测评成绩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分别为专业第一名、第三名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多次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获得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学校科技单项奖学金、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国家励志奖学金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学校一等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奖学金。工作认真负责，多次被评为校级优秀学生、优秀学生干部、优秀团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干部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等荣誉称号。积极参加科技创新活动，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带队主持山东省创新创业训练省级立项，获批山东省大学生科研项目立项，并获全国应用型人才综合技能大赛二等奖、全国三维数字化创新设计大赛一等奖、山东省大学生先进成图技术与产品信息建模创新大赛个人一等奖、山东省智能制造大赛个人一等奖等20余项国家级、省级荣誉奖励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562" w:firstLineChars="200"/>
        <w:rPr>
          <w:rFonts w:ascii="仿宋_GB2312" w:eastAsia="仿宋_GB2312"/>
          <w:color w:val="000000"/>
          <w:sz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林建勇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男，山东聊城人，中共预备党员，机械工程学院机电1803班学生，曾任山东理工大学齐奇机器人战队电控组组长。思想积极向上，学习成绩优异，连续获得校级优秀学生荣誉称号。曾获得山东省政府奖学金、国家励志奖学金。积极参加科技创新活动，累积获得国家级奖项四项，省级奖项三项，校级奖项若干项，包括全国大学生机器人大赛Robo Master机甲大师国家二等奖，中国工程机器人大赛交叉足竞步赛国家一等奖，窄足竞步赛国家二等奖，光电工程搬运赛国家三等奖；山东省智能制造大赛机器人爬壁赛二等奖，机器人擂台赛二等奖，机器人展示类二等奖。</w:t>
      </w: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官亚琳，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男，山东青岛人，中共预备党员，机械工程学院机制1807班学生，现任学生会主席、班长。理想信念坚定，学习成绩优秀，连续两年获得学校奖学金，获得万周奖学金。工作认真负责，多次被评为校级优秀学生、优秀学生干部、优秀共青团员、学生会优秀工作者等荣誉称号。积极参加社会实践及科技创新活动，2020年获山东省大学生创新训练项目省级立项。2020年带队参加暑期社会实践，获得“镜头中的三下乡”优秀视频奖、获得</w:t>
      </w:r>
      <w:r>
        <w:rPr>
          <w:rFonts w:hint="eastAsia" w:ascii="仿宋" w:hAnsi="仿宋" w:eastAsia="仿宋" w:cs="仿宋"/>
          <w:color w:val="000000"/>
          <w:sz w:val="28"/>
        </w:rPr>
        <w:t>社会实践校级先进个人、社会实践校级卓越服务团队、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暑期社会实践调研报告校一等奖。累计获得国家级奖励1项、省级奖励1项，校级奖励15项。</w:t>
      </w:r>
    </w:p>
    <w:p>
      <w:pPr>
        <w:spacing w:line="560" w:lineRule="atLeast"/>
        <w:ind w:firstLine="562" w:firstLineChars="200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</w:pPr>
    </w:p>
    <w:p>
      <w:pPr>
        <w:spacing w:line="560" w:lineRule="atLeast"/>
        <w:ind w:firstLine="562" w:firstLineChars="200"/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  <w:t>梁惠昌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</w:rPr>
        <w:t>，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男，山东禹城人，中共预备党员，机械工程学院机电1803班学生，现任班长，辅导员助理，院学生会主席团成员兼任综合事务中心负责人。思想积极向上，工作学习认真负责，曾获我校一等奖学金，并多次被评为优秀学生干部、优秀共青团员、山东理工大学学生会优秀工作者等荣誉称号。积极响应国家防疫号召，主动在村口防疫值班百余小时，表现突出，获山东理工大学优秀防疫志愿标兵称号。积极参加社会实践和科技创新活动，获山理工创新创业计划项目校级立项、社会实践校级卓越服务团队、“镜头中的三下乡”国家优秀视频奖等20余项荣誉奖励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/>
        </w:rPr>
        <w:t>。</w:t>
      </w:r>
    </w:p>
    <w:p>
      <w:pPr>
        <w:spacing w:line="560" w:lineRule="exact"/>
        <w:ind w:firstLine="602" w:firstLineChars="200"/>
        <w:rPr>
          <w:rFonts w:hint="eastAsia" w:ascii="仿宋_GB2312" w:hAnsi="宋体" w:eastAsia="仿宋_GB2312"/>
          <w:b/>
          <w:bCs/>
          <w:sz w:val="30"/>
          <w:szCs w:val="30"/>
        </w:rPr>
      </w:pPr>
    </w:p>
    <w:p/>
    <w:sectPr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4EE6"/>
    <w:rsid w:val="55614EE6"/>
    <w:rsid w:val="5EC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2021-03-02T01:33:00Z</dcterms:created>
  <dc:creator>lichangzhen</dc:creator>
  <cp:lastModifiedBy>lichangzhen</cp:lastModifiedBy>
  <dcterms:modified xsi:type="dcterms:W3CDTF">2021-03-02T02:16:46Z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