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9F" w:rsidRDefault="00C86E21" w:rsidP="007B7B9F">
      <w:pPr>
        <w:spacing w:line="480" w:lineRule="auto"/>
        <w:rPr>
          <w:rFonts w:ascii="宋体" w:hAnsi="宋体" w:cs="宋体"/>
          <w:b/>
          <w:color w:val="FF0000"/>
          <w:spacing w:val="28"/>
          <w:w w:val="66"/>
          <w:sz w:val="72"/>
          <w:szCs w:val="72"/>
        </w:rPr>
      </w:pPr>
      <w:r>
        <w:rPr>
          <w:rFonts w:ascii="宋体" w:hAnsi="宋体" w:cs="宋体" w:hint="eastAsia"/>
          <w:b/>
          <w:color w:val="FF0000"/>
          <w:spacing w:val="28"/>
          <w:w w:val="66"/>
          <w:sz w:val="72"/>
          <w:szCs w:val="72"/>
        </w:rPr>
        <w:t>山东理工大学机械工程学院党委</w:t>
      </w:r>
      <w:r w:rsidR="007B7B9F">
        <w:rPr>
          <w:noProof/>
        </w:rPr>
        <mc:AlternateContent>
          <mc:Choice Requires="wps">
            <w:drawing>
              <wp:inline distT="0" distB="0" distL="0" distR="0" wp14:anchorId="37CFF92F" wp14:editId="409753EB">
                <wp:extent cx="5770800" cy="0"/>
                <wp:effectExtent l="0" t="19050" r="40005" b="38100"/>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080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CEB9387" id="直接连接符 1" o:spid="_x0000_s1026" style="flip:y;visibility:visible;mso-wrap-style:square;mso-left-percent:-10001;mso-top-percent:-10001;mso-position-horizontal:absolute;mso-position-horizontal-relative:char;mso-position-vertical:absolute;mso-position-vertical-relative:line;mso-left-percent:-10001;mso-top-percent:-10001" from="0,0" to="45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" strokecolor="red" strokeweight="4.5pt">
                <v:stroke linestyle="thickThin"/>
                <w10:anchorlock/>
              </v:line>
            </w:pict>
          </mc:Fallback>
        </mc:AlternateContent>
      </w:r>
    </w:p>
    <w:p w:rsidR="007B7B9F" w:rsidRDefault="007B7B9F" w:rsidP="007B7B9F">
      <w:pPr>
        <w:spacing w:line="560" w:lineRule="exact"/>
        <w:jc w:val="right"/>
        <w:rPr>
          <w:rFonts w:ascii="仿宋" w:eastAsia="仿宋" w:hAnsi="仿宋" w:cs="仿宋"/>
          <w:sz w:val="32"/>
          <w:szCs w:val="32"/>
        </w:rPr>
      </w:pPr>
      <w:r>
        <w:rPr>
          <w:rFonts w:ascii="仿宋" w:eastAsia="仿宋" w:hAnsi="仿宋" w:cs="仿宋" w:hint="eastAsia"/>
          <w:sz w:val="32"/>
          <w:szCs w:val="32"/>
        </w:rPr>
        <w:t>机械党字〔20</w:t>
      </w:r>
      <w:r>
        <w:rPr>
          <w:rFonts w:ascii="仿宋" w:eastAsia="仿宋" w:hAnsi="仿宋" w:cs="仿宋"/>
          <w:sz w:val="32"/>
          <w:szCs w:val="32"/>
        </w:rPr>
        <w:t>21</w:t>
      </w:r>
      <w:r>
        <w:rPr>
          <w:rFonts w:ascii="仿宋" w:eastAsia="仿宋" w:hAnsi="仿宋" w:cs="仿宋" w:hint="eastAsia"/>
          <w:sz w:val="32"/>
          <w:szCs w:val="32"/>
        </w:rPr>
        <w:t>〕</w:t>
      </w:r>
      <w:r w:rsidR="00122574">
        <w:rPr>
          <w:rFonts w:ascii="仿宋" w:eastAsia="仿宋" w:hAnsi="仿宋" w:cs="仿宋"/>
          <w:sz w:val="32"/>
          <w:szCs w:val="32"/>
        </w:rPr>
        <w:t>5</w:t>
      </w:r>
      <w:r>
        <w:rPr>
          <w:rFonts w:ascii="仿宋" w:eastAsia="仿宋" w:hAnsi="仿宋" w:cs="仿宋" w:hint="eastAsia"/>
          <w:sz w:val="32"/>
          <w:szCs w:val="32"/>
        </w:rPr>
        <w:t>号</w:t>
      </w:r>
    </w:p>
    <w:p w:rsidR="007B7B9F" w:rsidRDefault="007B7B9F" w:rsidP="007B7B9F">
      <w:pPr>
        <w:spacing w:line="360" w:lineRule="auto"/>
        <w:jc w:val="center"/>
        <w:rPr>
          <w:rFonts w:ascii="仿宋" w:eastAsia="仿宋" w:hAnsi="仿宋"/>
          <w:sz w:val="32"/>
          <w:szCs w:val="32"/>
        </w:rPr>
      </w:pPr>
    </w:p>
    <w:p w:rsidR="00C2209C" w:rsidRPr="00F52D8E" w:rsidRDefault="00C2209C" w:rsidP="00C2209C">
      <w:pPr>
        <w:widowControl/>
        <w:shd w:val="clear" w:color="auto" w:fill="FFFFFF"/>
        <w:spacing w:line="360" w:lineRule="auto"/>
        <w:jc w:val="center"/>
        <w:rPr>
          <w:rFonts w:ascii="宋体" w:hAnsi="宋体" w:cs="方正小标宋_GBK"/>
          <w:b/>
          <w:color w:val="000000"/>
          <w:spacing w:val="-20"/>
          <w:kern w:val="0"/>
          <w:sz w:val="44"/>
          <w:szCs w:val="44"/>
        </w:rPr>
      </w:pPr>
      <w:r w:rsidRPr="007B7B9F">
        <w:rPr>
          <w:rFonts w:ascii="宋体" w:hAnsi="宋体" w:cs="方正小标宋_GBK" w:hint="eastAsia"/>
          <w:b/>
          <w:color w:val="000000"/>
          <w:spacing w:val="-20"/>
          <w:kern w:val="0"/>
          <w:sz w:val="44"/>
          <w:szCs w:val="44"/>
        </w:rPr>
        <w:t>关于印发</w:t>
      </w:r>
      <w:r>
        <w:rPr>
          <w:rFonts w:ascii="宋体" w:hAnsi="宋体" w:cs="方正小标宋_GBK" w:hint="eastAsia"/>
          <w:b/>
          <w:color w:val="000000"/>
          <w:spacing w:val="-20"/>
          <w:kern w:val="0"/>
          <w:sz w:val="44"/>
          <w:szCs w:val="44"/>
        </w:rPr>
        <w:t>《</w:t>
      </w:r>
      <w:r w:rsidR="00122574" w:rsidRPr="00122574">
        <w:rPr>
          <w:rFonts w:ascii="宋体" w:hAnsi="宋体" w:cs="方正小标宋_GBK" w:hint="eastAsia"/>
          <w:b/>
          <w:color w:val="000000"/>
          <w:spacing w:val="-20"/>
          <w:kern w:val="0"/>
          <w:sz w:val="44"/>
          <w:szCs w:val="44"/>
        </w:rPr>
        <w:t>机械工程学院党委理论学习中心组学习规则</w:t>
      </w:r>
      <w:r>
        <w:rPr>
          <w:rFonts w:ascii="宋体" w:hAnsi="宋体" w:cs="方正小标宋_GBK" w:hint="eastAsia"/>
          <w:b/>
          <w:color w:val="000000"/>
          <w:spacing w:val="-20"/>
          <w:kern w:val="0"/>
          <w:sz w:val="44"/>
          <w:szCs w:val="44"/>
        </w:rPr>
        <w:t>》</w:t>
      </w:r>
      <w:r w:rsidRPr="007B7B9F">
        <w:rPr>
          <w:rFonts w:ascii="宋体" w:hAnsi="宋体" w:cs="方正小标宋_GBK" w:hint="eastAsia"/>
          <w:b/>
          <w:color w:val="000000"/>
          <w:spacing w:val="-20"/>
          <w:kern w:val="0"/>
          <w:sz w:val="44"/>
          <w:szCs w:val="44"/>
        </w:rPr>
        <w:t>的通知</w:t>
      </w:r>
    </w:p>
    <w:p w:rsidR="00C2209C" w:rsidRDefault="00C2209C" w:rsidP="00C2209C">
      <w:pPr>
        <w:widowControl/>
        <w:shd w:val="clear" w:color="auto" w:fill="FFFFFF"/>
        <w:spacing w:line="560" w:lineRule="exact"/>
        <w:rPr>
          <w:rFonts w:ascii="仿宋" w:eastAsia="仿宋" w:hAnsi="仿宋" w:cs="仿宋"/>
          <w:color w:val="000000"/>
          <w:kern w:val="0"/>
          <w:sz w:val="28"/>
          <w:szCs w:val="28"/>
        </w:rPr>
      </w:pPr>
    </w:p>
    <w:p w:rsidR="00C2209C" w:rsidRPr="007B7B9F" w:rsidRDefault="00C2209C" w:rsidP="00C2209C">
      <w:pPr>
        <w:widowControl/>
        <w:shd w:val="clear" w:color="auto" w:fill="FFFFFF"/>
        <w:spacing w:line="560" w:lineRule="exact"/>
        <w:rPr>
          <w:rFonts w:ascii="仿宋" w:eastAsia="仿宋" w:hAnsi="仿宋" w:cs="仿宋"/>
          <w:color w:val="000000"/>
          <w:kern w:val="0"/>
          <w:sz w:val="32"/>
          <w:szCs w:val="32"/>
        </w:rPr>
      </w:pPr>
      <w:r w:rsidRPr="007B7B9F">
        <w:rPr>
          <w:rFonts w:ascii="仿宋" w:eastAsia="仿宋" w:hAnsi="仿宋" w:cs="仿宋" w:hint="eastAsia"/>
          <w:color w:val="000000"/>
          <w:kern w:val="0"/>
          <w:sz w:val="32"/>
          <w:szCs w:val="32"/>
        </w:rPr>
        <w:t>各党支部，各系（室、中心）：</w:t>
      </w:r>
    </w:p>
    <w:p w:rsidR="00C2209C" w:rsidRDefault="00C2209C" w:rsidP="00C2209C">
      <w:pPr>
        <w:widowControl/>
        <w:shd w:val="clear" w:color="auto" w:fill="FFFFFF"/>
        <w:spacing w:line="560" w:lineRule="exact"/>
        <w:ind w:firstLineChars="200" w:firstLine="640"/>
        <w:rPr>
          <w:rFonts w:ascii="仿宋" w:eastAsia="仿宋" w:hAnsi="仿宋" w:cs="仿宋"/>
          <w:color w:val="000000"/>
          <w:kern w:val="0"/>
          <w:sz w:val="28"/>
          <w:szCs w:val="28"/>
        </w:rPr>
      </w:pPr>
      <w:r w:rsidRPr="007B7B9F">
        <w:rPr>
          <w:rFonts w:ascii="仿宋" w:eastAsia="仿宋" w:hAnsi="仿宋" w:cs="仿宋" w:hint="eastAsia"/>
          <w:color w:val="000000"/>
          <w:kern w:val="0"/>
          <w:sz w:val="32"/>
          <w:szCs w:val="32"/>
        </w:rPr>
        <w:t>现将《</w:t>
      </w:r>
      <w:r w:rsidR="00122574" w:rsidRPr="00122574">
        <w:rPr>
          <w:rFonts w:ascii="仿宋" w:eastAsia="仿宋" w:hAnsi="仿宋" w:cs="仿宋" w:hint="eastAsia"/>
          <w:color w:val="000000"/>
          <w:kern w:val="0"/>
          <w:sz w:val="32"/>
          <w:szCs w:val="32"/>
        </w:rPr>
        <w:t>机械工程学院党委理论学习中心组学习规则</w:t>
      </w:r>
      <w:r w:rsidRPr="007B7B9F">
        <w:rPr>
          <w:rFonts w:ascii="仿宋" w:eastAsia="仿宋" w:hAnsi="仿宋" w:cs="仿宋" w:hint="eastAsia"/>
          <w:color w:val="000000"/>
          <w:kern w:val="0"/>
          <w:sz w:val="32"/>
          <w:szCs w:val="32"/>
        </w:rPr>
        <w:t>》予以印发，请认真遵照执行。</w:t>
      </w:r>
    </w:p>
    <w:p w:rsidR="00C2209C" w:rsidRPr="00122574"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Pr="008B4969"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Pr="00F42767" w:rsidRDefault="00C2209C" w:rsidP="00C2209C">
      <w:pPr>
        <w:widowControl/>
        <w:shd w:val="clear" w:color="auto" w:fill="FFFFFF"/>
        <w:spacing w:line="560" w:lineRule="exact"/>
        <w:jc w:val="right"/>
        <w:rPr>
          <w:rFonts w:ascii="仿宋" w:eastAsia="仿宋" w:hAnsi="仿宋" w:cs="仿宋"/>
          <w:color w:val="000000"/>
          <w:kern w:val="0"/>
          <w:sz w:val="32"/>
          <w:szCs w:val="32"/>
        </w:rPr>
      </w:pPr>
      <w:bookmarkStart w:id="0" w:name="_GoBack"/>
      <w:bookmarkEnd w:id="0"/>
      <w:r w:rsidRPr="00F42767">
        <w:rPr>
          <w:rFonts w:ascii="仿宋" w:eastAsia="仿宋" w:hAnsi="仿宋" w:cs="仿宋" w:hint="eastAsia"/>
          <w:color w:val="000000"/>
          <w:kern w:val="0"/>
          <w:sz w:val="32"/>
          <w:szCs w:val="32"/>
        </w:rPr>
        <w:t>机械工程学院</w:t>
      </w:r>
      <w:r w:rsidR="00153781">
        <w:rPr>
          <w:rFonts w:ascii="仿宋" w:eastAsia="仿宋" w:hAnsi="仿宋" w:cs="仿宋" w:hint="eastAsia"/>
          <w:color w:val="000000"/>
          <w:kern w:val="0"/>
          <w:sz w:val="32"/>
          <w:szCs w:val="32"/>
        </w:rPr>
        <w:t>党委</w:t>
      </w:r>
    </w:p>
    <w:p w:rsidR="007B7B9F" w:rsidRPr="00F42767" w:rsidRDefault="00C2209C" w:rsidP="00C2209C">
      <w:pPr>
        <w:widowControl/>
        <w:shd w:val="clear" w:color="auto" w:fill="FFFFFF"/>
        <w:spacing w:line="560" w:lineRule="exact"/>
        <w:ind w:firstLineChars="200" w:firstLine="640"/>
        <w:jc w:val="right"/>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20</w:t>
      </w:r>
      <w:r>
        <w:rPr>
          <w:rFonts w:ascii="仿宋" w:eastAsia="仿宋" w:hAnsi="仿宋" w:cs="仿宋"/>
          <w:color w:val="000000"/>
          <w:kern w:val="0"/>
          <w:sz w:val="32"/>
          <w:szCs w:val="32"/>
        </w:rPr>
        <w:t>21</w:t>
      </w:r>
      <w:r w:rsidRPr="00F42767">
        <w:rPr>
          <w:rFonts w:ascii="仿宋" w:eastAsia="仿宋" w:hAnsi="仿宋" w:cs="仿宋" w:hint="eastAsia"/>
          <w:color w:val="000000"/>
          <w:kern w:val="0"/>
          <w:sz w:val="32"/>
          <w:szCs w:val="32"/>
        </w:rPr>
        <w:t>年</w:t>
      </w:r>
      <w:r>
        <w:rPr>
          <w:rFonts w:ascii="仿宋" w:eastAsia="仿宋" w:hAnsi="仿宋" w:cs="仿宋"/>
          <w:color w:val="000000"/>
          <w:kern w:val="0"/>
          <w:sz w:val="32"/>
          <w:szCs w:val="32"/>
        </w:rPr>
        <w:t>10</w:t>
      </w:r>
      <w:r w:rsidRPr="00F42767">
        <w:rPr>
          <w:rFonts w:ascii="仿宋" w:eastAsia="仿宋" w:hAnsi="仿宋" w:cs="仿宋" w:hint="eastAsia"/>
          <w:color w:val="000000"/>
          <w:kern w:val="0"/>
          <w:sz w:val="32"/>
          <w:szCs w:val="32"/>
        </w:rPr>
        <w:t>月</w:t>
      </w:r>
      <w:r>
        <w:rPr>
          <w:rFonts w:ascii="仿宋" w:eastAsia="仿宋" w:hAnsi="仿宋" w:cs="仿宋"/>
          <w:color w:val="000000"/>
          <w:kern w:val="0"/>
          <w:sz w:val="32"/>
          <w:szCs w:val="32"/>
        </w:rPr>
        <w:t>19</w:t>
      </w:r>
      <w:r w:rsidRPr="00F42767">
        <w:rPr>
          <w:rFonts w:ascii="仿宋" w:eastAsia="仿宋" w:hAnsi="仿宋" w:cs="仿宋" w:hint="eastAsia"/>
          <w:color w:val="000000"/>
          <w:kern w:val="0"/>
          <w:sz w:val="32"/>
          <w:szCs w:val="32"/>
        </w:rPr>
        <w:t>日</w:t>
      </w:r>
    </w:p>
    <w:p w:rsidR="007B7B9F" w:rsidRDefault="007B7B9F"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C2209C" w:rsidRDefault="00C2209C"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C2209C" w:rsidRDefault="00C2209C"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C2209C" w:rsidRDefault="00C2209C"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EA6A14" w:rsidRPr="00D82436" w:rsidRDefault="00EA6A14" w:rsidP="00EA6A14">
      <w:pPr>
        <w:jc w:val="center"/>
        <w:rPr>
          <w:rFonts w:ascii="方正小标宋简体" w:eastAsia="方正小标宋简体"/>
          <w:sz w:val="44"/>
          <w:szCs w:val="44"/>
        </w:rPr>
      </w:pPr>
      <w:r w:rsidRPr="00D82436">
        <w:rPr>
          <w:rFonts w:ascii="方正小标宋简体" w:eastAsia="方正小标宋简体" w:hAnsi="微软雅黑" w:cs="微软雅黑" w:hint="eastAsia"/>
          <w:sz w:val="44"/>
          <w:szCs w:val="44"/>
        </w:rPr>
        <w:lastRenderedPageBreak/>
        <w:t>机械工程学院党委理论学习中</w:t>
      </w:r>
      <w:r w:rsidRPr="00D82436">
        <w:rPr>
          <w:rFonts w:ascii="方正小标宋简体" w:eastAsia="方正小标宋简体" w:hint="eastAsia"/>
          <w:sz w:val="44"/>
          <w:szCs w:val="44"/>
        </w:rPr>
        <w:t>心</w:t>
      </w:r>
      <w:r w:rsidRPr="00D82436">
        <w:rPr>
          <w:rFonts w:ascii="方正小标宋简体" w:eastAsia="方正小标宋简体" w:hAnsi="微软雅黑" w:cs="微软雅黑" w:hint="eastAsia"/>
          <w:sz w:val="44"/>
          <w:szCs w:val="44"/>
        </w:rPr>
        <w:t>组学习规则</w:t>
      </w:r>
    </w:p>
    <w:p w:rsidR="00EA6A14" w:rsidRDefault="00EA6A14" w:rsidP="00EA6A14">
      <w:pPr>
        <w:spacing w:line="249" w:lineRule="auto"/>
        <w:rPr>
          <w:rFonts w:ascii="宋体"/>
        </w:rPr>
      </w:pPr>
    </w:p>
    <w:p w:rsidR="00EA6A14" w:rsidRPr="00D82436" w:rsidRDefault="00EA6A14" w:rsidP="00EA6A14">
      <w:pPr>
        <w:spacing w:line="560" w:lineRule="exact"/>
        <w:jc w:val="center"/>
        <w:rPr>
          <w:rFonts w:ascii="黑体" w:eastAsia="黑体" w:hAnsi="黑体"/>
          <w:sz w:val="32"/>
          <w:szCs w:val="32"/>
        </w:rPr>
      </w:pPr>
      <w:r w:rsidRPr="00D82436">
        <w:rPr>
          <w:rFonts w:ascii="黑体" w:eastAsia="黑体" w:hAnsi="黑体" w:cs="微软雅黑" w:hint="eastAsia"/>
          <w:sz w:val="32"/>
          <w:szCs w:val="32"/>
        </w:rPr>
        <w:t>第一章</w:t>
      </w:r>
      <w:r w:rsidRPr="00D82436">
        <w:rPr>
          <w:rFonts w:ascii="黑体" w:eastAsia="黑体" w:hAnsi="黑体" w:hint="eastAsia"/>
          <w:sz w:val="32"/>
          <w:szCs w:val="32"/>
        </w:rPr>
        <w:t xml:space="preserve"> </w:t>
      </w:r>
      <w:r w:rsidRPr="00D82436">
        <w:rPr>
          <w:rFonts w:ascii="黑体" w:eastAsia="黑体" w:hAnsi="黑体" w:cs="微软雅黑" w:hint="eastAsia"/>
          <w:sz w:val="32"/>
          <w:szCs w:val="32"/>
        </w:rPr>
        <w:t>总</w:t>
      </w:r>
      <w:r w:rsidRPr="00D82436">
        <w:rPr>
          <w:rFonts w:ascii="黑体" w:eastAsia="黑体" w:hAnsi="黑体" w:hint="eastAsia"/>
          <w:sz w:val="32"/>
          <w:szCs w:val="32"/>
        </w:rPr>
        <w:t xml:space="preserve">  </w:t>
      </w:r>
      <w:r w:rsidRPr="00D82436">
        <w:rPr>
          <w:rFonts w:ascii="黑体" w:eastAsia="黑体" w:hAnsi="黑体" w:cs="微软雅黑" w:hint="eastAsia"/>
          <w:sz w:val="32"/>
          <w:szCs w:val="32"/>
        </w:rPr>
        <w:t>则</w:t>
      </w:r>
    </w:p>
    <w:p w:rsidR="00EA6A14" w:rsidRDefault="00EA6A14" w:rsidP="00EA6A14">
      <w:pPr>
        <w:spacing w:line="560" w:lineRule="exact"/>
        <w:ind w:firstLineChars="200" w:firstLine="643"/>
        <w:rPr>
          <w:rFonts w:ascii="仿宋_GB2312" w:eastAsia="仿宋_GB2312" w:hAnsi="微软雅黑" w:cs="微软雅黑"/>
          <w:sz w:val="32"/>
          <w:szCs w:val="32"/>
        </w:rPr>
      </w:pPr>
      <w:r w:rsidRPr="00FD7007">
        <w:rPr>
          <w:rFonts w:ascii="仿宋_GB2312" w:eastAsia="仿宋_GB2312" w:hAnsi="微软雅黑" w:cs="微软雅黑" w:hint="eastAsia"/>
          <w:b/>
          <w:sz w:val="32"/>
          <w:szCs w:val="32"/>
        </w:rPr>
        <w:t>第一条</w:t>
      </w:r>
      <w:r w:rsidRPr="00F32A67">
        <w:rPr>
          <w:rFonts w:ascii="仿宋_GB2312" w:eastAsia="仿宋_GB2312" w:hint="eastAsia"/>
          <w:sz w:val="32"/>
          <w:szCs w:val="32"/>
        </w:rPr>
        <w:t xml:space="preserve"> </w:t>
      </w:r>
      <w:r w:rsidRPr="001E44E4">
        <w:rPr>
          <w:rFonts w:ascii="仿宋_GB2312" w:eastAsia="仿宋_GB2312" w:hAnsi="微软雅黑" w:cs="微软雅黑" w:hint="eastAsia"/>
          <w:sz w:val="32"/>
          <w:szCs w:val="32"/>
        </w:rPr>
        <w:t>为进一步推进学院党委理论学习中心组学习制度化、规范化，推动理论武装工作深入开展，提高领导干部的理论水平和工作能力，加强领导班子思想政治建设，</w:t>
      </w:r>
      <w:r>
        <w:rPr>
          <w:rFonts w:ascii="仿宋_GB2312" w:eastAsia="仿宋_GB2312" w:hAnsi="微软雅黑" w:cs="微软雅黑" w:hint="eastAsia"/>
          <w:sz w:val="32"/>
          <w:szCs w:val="32"/>
        </w:rPr>
        <w:t>根据</w:t>
      </w:r>
      <w:r w:rsidRPr="00F32A67">
        <w:rPr>
          <w:rFonts w:ascii="仿宋_GB2312" w:eastAsia="仿宋_GB2312" w:hAnsi="微软雅黑" w:cs="微软雅黑" w:hint="eastAsia"/>
          <w:sz w:val="32"/>
          <w:szCs w:val="32"/>
        </w:rPr>
        <w:t>《山东理工大学党委及院（系）级单位党组织理论学习中心组学习规则》（鲁理工大党发〔</w:t>
      </w:r>
      <w:r w:rsidRPr="00F32A67">
        <w:rPr>
          <w:rFonts w:ascii="仿宋_GB2312" w:eastAsia="仿宋_GB2312" w:hint="eastAsia"/>
          <w:sz w:val="32"/>
          <w:szCs w:val="32"/>
        </w:rPr>
        <w:t>2021</w:t>
      </w:r>
      <w:r w:rsidRPr="00F32A67">
        <w:rPr>
          <w:rFonts w:ascii="仿宋_GB2312" w:eastAsia="仿宋_GB2312" w:hAnsi="微软雅黑" w:cs="微软雅黑" w:hint="eastAsia"/>
          <w:sz w:val="32"/>
          <w:szCs w:val="32"/>
        </w:rPr>
        <w:t>〕</w:t>
      </w:r>
      <w:r w:rsidRPr="00F32A67">
        <w:rPr>
          <w:rFonts w:ascii="仿宋_GB2312" w:eastAsia="仿宋_GB2312" w:hint="eastAsia"/>
          <w:sz w:val="32"/>
          <w:szCs w:val="32"/>
        </w:rPr>
        <w:t>51</w:t>
      </w:r>
      <w:r w:rsidRPr="00F32A67">
        <w:rPr>
          <w:rFonts w:ascii="仿宋_GB2312" w:eastAsia="仿宋_GB2312" w:hAnsi="微软雅黑" w:cs="微软雅黑" w:hint="eastAsia"/>
          <w:sz w:val="32"/>
          <w:szCs w:val="32"/>
        </w:rPr>
        <w:t>号）</w:t>
      </w:r>
      <w:r>
        <w:rPr>
          <w:rFonts w:ascii="仿宋_GB2312" w:eastAsia="仿宋_GB2312" w:hAnsi="微软雅黑" w:cs="微软雅黑" w:hint="eastAsia"/>
          <w:sz w:val="32"/>
          <w:szCs w:val="32"/>
        </w:rPr>
        <w:t>等有关文件要求</w:t>
      </w:r>
      <w:r w:rsidRPr="00F32A67">
        <w:rPr>
          <w:rFonts w:ascii="仿宋_GB2312" w:eastAsia="仿宋_GB2312" w:hAnsi="微软雅黑" w:cs="微软雅黑" w:hint="eastAsia"/>
          <w:sz w:val="32"/>
          <w:szCs w:val="32"/>
        </w:rPr>
        <w:t>，结合学院实际，制定本规则。</w:t>
      </w:r>
    </w:p>
    <w:p w:rsidR="00EA6A14" w:rsidRPr="00F32A67" w:rsidRDefault="00EA6A14" w:rsidP="00EA6A14">
      <w:pPr>
        <w:spacing w:line="560" w:lineRule="exact"/>
        <w:ind w:firstLineChars="200" w:firstLine="643"/>
        <w:rPr>
          <w:rFonts w:ascii="仿宋_GB2312" w:eastAsia="仿宋_GB2312"/>
          <w:sz w:val="32"/>
          <w:szCs w:val="32"/>
        </w:rPr>
      </w:pPr>
      <w:r w:rsidRPr="00FD7007">
        <w:rPr>
          <w:rFonts w:ascii="仿宋_GB2312" w:eastAsia="仿宋_GB2312" w:hAnsi="微软雅黑" w:cs="微软雅黑" w:hint="eastAsia"/>
          <w:b/>
          <w:sz w:val="32"/>
          <w:szCs w:val="32"/>
        </w:rPr>
        <w:t>第二条</w:t>
      </w:r>
      <w:r w:rsidRPr="00F32A67">
        <w:rPr>
          <w:rFonts w:ascii="仿宋_GB2312" w:eastAsia="仿宋_GB2312" w:hint="eastAsia"/>
          <w:sz w:val="32"/>
          <w:szCs w:val="32"/>
        </w:rPr>
        <w:t xml:space="preserve"> </w:t>
      </w:r>
      <w:r w:rsidRPr="00F32A67">
        <w:rPr>
          <w:rFonts w:ascii="仿宋_GB2312" w:eastAsia="仿宋_GB2312" w:hAnsi="微软雅黑" w:cs="微软雅黑" w:hint="eastAsia"/>
          <w:sz w:val="32"/>
          <w:szCs w:val="32"/>
        </w:rPr>
        <w:t>理论学习中心组学习是学院党委领导班子和领导干部在职理论学习的重要组织形式，是严肃党内政治生活、强化党性修养的重要内容，是加强各级领导班子思想政治建设的重要制度，是建设学习型、服务型、创新型领导班子，提高理论素质、领导能力和决策水平的重要途径。</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学院党委应把理论学习中心组学习列入重要议事日程，纳入党建工作责任制，纳入意识形态工作责任制。</w:t>
      </w:r>
    </w:p>
    <w:p w:rsidR="00EA6A14" w:rsidRDefault="00EA6A14" w:rsidP="00EA6A14">
      <w:pPr>
        <w:spacing w:line="560" w:lineRule="exact"/>
        <w:ind w:firstLineChars="200" w:firstLine="643"/>
        <w:rPr>
          <w:rFonts w:ascii="仿宋_GB2312" w:eastAsia="仿宋_GB2312" w:hAnsi="微软雅黑" w:cs="微软雅黑"/>
          <w:sz w:val="32"/>
          <w:szCs w:val="32"/>
        </w:rPr>
      </w:pPr>
      <w:r w:rsidRPr="00620C3E">
        <w:rPr>
          <w:rFonts w:ascii="仿宋_GB2312" w:eastAsia="仿宋_GB2312" w:hAnsi="微软雅黑" w:cs="微软雅黑" w:hint="eastAsia"/>
          <w:b/>
          <w:sz w:val="32"/>
          <w:szCs w:val="32"/>
        </w:rPr>
        <w:t>第三条</w:t>
      </w:r>
      <w:r w:rsidRPr="00F32A67">
        <w:rPr>
          <w:rFonts w:ascii="仿宋_GB2312" w:eastAsia="仿宋_GB2312" w:hint="eastAsia"/>
          <w:sz w:val="32"/>
          <w:szCs w:val="32"/>
        </w:rPr>
        <w:t xml:space="preserve"> </w:t>
      </w:r>
      <w:r w:rsidRPr="00F32A67">
        <w:rPr>
          <w:rFonts w:ascii="仿宋_GB2312" w:eastAsia="仿宋_GB2312" w:hAnsi="微软雅黑" w:cs="微软雅黑" w:hint="eastAsia"/>
          <w:sz w:val="32"/>
          <w:szCs w:val="32"/>
        </w:rPr>
        <w:t>理论学习中心组学习要牢固树立政治意识、大局意识、核心意识、看齐意识，坚持以政治学习为根本，以深入学习中国特色社会主义理论体系为首要任务，以深入学习习近平新时代中国特色社会主义思想为重点，以掌握和运用马克思主义立场、观点、方法为目的，坚持围绕中心、服务大局，坚持知行合一、学以致用，坚持问题导向、注重实效，坚持依规管理、从严治学。</w:t>
      </w:r>
    </w:p>
    <w:p w:rsidR="00EA6A14" w:rsidRDefault="00EA6A14" w:rsidP="00EA6A14">
      <w:pPr>
        <w:spacing w:line="560" w:lineRule="exact"/>
        <w:jc w:val="center"/>
        <w:rPr>
          <w:rFonts w:ascii="仿宋_GB2312" w:eastAsia="仿宋_GB2312" w:hAnsi="微软雅黑" w:cs="微软雅黑"/>
          <w:sz w:val="32"/>
          <w:szCs w:val="32"/>
        </w:rPr>
      </w:pPr>
      <w:r w:rsidRPr="007E5AB3">
        <w:rPr>
          <w:rFonts w:ascii="黑体" w:eastAsia="黑体" w:hAnsi="黑体" w:cs="微软雅黑" w:hint="eastAsia"/>
          <w:sz w:val="32"/>
          <w:szCs w:val="32"/>
        </w:rPr>
        <w:t>第二章</w:t>
      </w:r>
      <w:r w:rsidRPr="007E5AB3">
        <w:rPr>
          <w:rFonts w:ascii="黑体" w:eastAsia="黑体" w:hAnsi="黑体" w:hint="eastAsia"/>
          <w:sz w:val="32"/>
          <w:szCs w:val="32"/>
        </w:rPr>
        <w:t xml:space="preserve"> </w:t>
      </w:r>
      <w:r w:rsidRPr="007E5AB3">
        <w:rPr>
          <w:rFonts w:ascii="黑体" w:eastAsia="黑体" w:hAnsi="黑体" w:cs="微软雅黑" w:hint="eastAsia"/>
          <w:sz w:val="32"/>
          <w:szCs w:val="32"/>
        </w:rPr>
        <w:t>组织与职责</w:t>
      </w:r>
    </w:p>
    <w:p w:rsidR="00EA6A14" w:rsidRDefault="00EA6A14" w:rsidP="00EA6A14">
      <w:pPr>
        <w:spacing w:line="560" w:lineRule="exact"/>
        <w:ind w:firstLineChars="200" w:firstLine="643"/>
        <w:rPr>
          <w:rFonts w:ascii="仿宋_GB2312" w:eastAsia="仿宋_GB2312" w:hAnsi="微软雅黑" w:cs="微软雅黑"/>
          <w:sz w:val="32"/>
          <w:szCs w:val="32"/>
        </w:rPr>
      </w:pPr>
      <w:r w:rsidRPr="00620C3E">
        <w:rPr>
          <w:rFonts w:ascii="仿宋_GB2312" w:eastAsia="仿宋_GB2312" w:hAnsi="微软雅黑" w:cs="微软雅黑" w:hint="eastAsia"/>
          <w:b/>
          <w:sz w:val="32"/>
          <w:szCs w:val="32"/>
        </w:rPr>
        <w:t>第四条</w:t>
      </w:r>
      <w:r w:rsidRPr="00F32A67">
        <w:rPr>
          <w:rFonts w:ascii="仿宋_GB2312" w:eastAsia="仿宋_GB2312" w:hint="eastAsia"/>
          <w:sz w:val="32"/>
          <w:szCs w:val="32"/>
        </w:rPr>
        <w:t xml:space="preserve"> </w:t>
      </w:r>
      <w:r w:rsidRPr="00F32A67">
        <w:rPr>
          <w:rFonts w:ascii="仿宋_GB2312" w:eastAsia="仿宋_GB2312" w:hAnsi="微软雅黑" w:cs="微软雅黑" w:hint="eastAsia"/>
          <w:sz w:val="32"/>
          <w:szCs w:val="32"/>
        </w:rPr>
        <w:t>学院党委理论学习中心组成员主要由学院党委委员、</w:t>
      </w:r>
    </w:p>
    <w:p w:rsidR="00EA6A14" w:rsidRDefault="00EA6A14" w:rsidP="00EA6A14">
      <w:pPr>
        <w:spacing w:line="560" w:lineRule="exact"/>
        <w:ind w:firstLineChars="200" w:firstLine="640"/>
        <w:rPr>
          <w:rFonts w:ascii="仿宋_GB2312" w:eastAsia="仿宋_GB2312" w:hAnsi="微软雅黑" w:cs="微软雅黑"/>
          <w:sz w:val="32"/>
          <w:szCs w:val="32"/>
        </w:rPr>
      </w:pPr>
    </w:p>
    <w:p w:rsidR="00EA6A14" w:rsidRDefault="00EA6A14" w:rsidP="00EA6A14">
      <w:pPr>
        <w:spacing w:line="560" w:lineRule="exact"/>
        <w:ind w:firstLineChars="200" w:firstLine="640"/>
        <w:rPr>
          <w:rFonts w:ascii="仿宋_GB2312" w:eastAsia="仿宋_GB2312" w:hAnsi="微软雅黑" w:cs="微软雅黑"/>
          <w:sz w:val="32"/>
          <w:szCs w:val="32"/>
        </w:rPr>
      </w:pPr>
    </w:p>
    <w:p w:rsidR="00EA6A14" w:rsidRPr="00F32A67" w:rsidRDefault="00EA6A14" w:rsidP="00EA6A14">
      <w:pPr>
        <w:spacing w:line="560" w:lineRule="exact"/>
        <w:rPr>
          <w:rFonts w:ascii="仿宋_GB2312" w:eastAsia="仿宋_GB2312" w:hAnsi="微软雅黑" w:cs="微软雅黑"/>
          <w:sz w:val="32"/>
          <w:szCs w:val="32"/>
        </w:rPr>
      </w:pPr>
      <w:r w:rsidRPr="00F32A67">
        <w:rPr>
          <w:rFonts w:ascii="仿宋_GB2312" w:eastAsia="仿宋_GB2312" w:hAnsi="微软雅黑" w:cs="微软雅黑" w:hint="eastAsia"/>
          <w:sz w:val="32"/>
          <w:szCs w:val="32"/>
        </w:rPr>
        <w:t>是中共党员的教授委员会主任和副主任组成，可根据学习需要适当吸收有关人员参加。集体学习时，非中共党员的班子成员、教授委员会主任、副主任列席会议。</w:t>
      </w:r>
    </w:p>
    <w:p w:rsidR="00EA6A14" w:rsidRPr="007E5AB3" w:rsidRDefault="00EA6A14" w:rsidP="00EA6A14">
      <w:pPr>
        <w:spacing w:line="560" w:lineRule="exact"/>
        <w:ind w:firstLineChars="200" w:firstLine="643"/>
        <w:rPr>
          <w:rFonts w:ascii="仿宋_GB2312" w:eastAsia="仿宋_GB2312"/>
          <w:sz w:val="32"/>
          <w:szCs w:val="32"/>
          <w:highlight w:val="yellow"/>
        </w:rPr>
      </w:pPr>
      <w:r w:rsidRPr="00620C3E">
        <w:rPr>
          <w:rFonts w:ascii="仿宋_GB2312" w:eastAsia="仿宋_GB2312" w:hAnsi="微软雅黑" w:cs="微软雅黑" w:hint="eastAsia"/>
          <w:b/>
          <w:sz w:val="32"/>
          <w:szCs w:val="32"/>
        </w:rPr>
        <w:t>第五条</w:t>
      </w:r>
      <w:r w:rsidRPr="00F32A67">
        <w:rPr>
          <w:rFonts w:ascii="仿宋_GB2312" w:eastAsia="仿宋_GB2312" w:hint="eastAsia"/>
          <w:sz w:val="32"/>
          <w:szCs w:val="32"/>
        </w:rPr>
        <w:t xml:space="preserve"> </w:t>
      </w:r>
      <w:r w:rsidRPr="00F32A67">
        <w:rPr>
          <w:rFonts w:ascii="仿宋_GB2312" w:eastAsia="仿宋_GB2312" w:hAnsi="微软雅黑" w:cs="微软雅黑" w:hint="eastAsia"/>
          <w:sz w:val="32"/>
          <w:szCs w:val="32"/>
        </w:rPr>
        <w:t>学院党委书记是理论学习中心组学习第一责任人，主要职责是审定学习计划、确定学习主题和研讨专题、提出学习要求、主持集体学习研讨、指导和督促理论学习中心组成员学习、完善学习制度等。书记不能参加学习时，由主持</w:t>
      </w:r>
      <w:r>
        <w:rPr>
          <w:rFonts w:ascii="仿宋_GB2312" w:eastAsia="仿宋_GB2312" w:hAnsi="微软雅黑" w:cs="微软雅黑" w:hint="eastAsia"/>
          <w:sz w:val="32"/>
          <w:szCs w:val="32"/>
        </w:rPr>
        <w:t>学院党委</w:t>
      </w:r>
      <w:r w:rsidRPr="00F32A67">
        <w:rPr>
          <w:rFonts w:ascii="仿宋_GB2312" w:eastAsia="仿宋_GB2312" w:hAnsi="微软雅黑" w:cs="微软雅黑" w:hint="eastAsia"/>
          <w:sz w:val="32"/>
          <w:szCs w:val="32"/>
        </w:rPr>
        <w:t>日常工作的负责人代行职责。</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学院党委分管宣传思想工作的成员是理论学习中心组学习直接责任人，主要职责是配合书记做好学习的组织工作。</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理论学习中心组成员应当积极参加学习，自觉遵守理论学习中心组学习制度，按照学习安排或者受委派承担相应职责。</w:t>
      </w:r>
    </w:p>
    <w:p w:rsidR="00EA6A14" w:rsidRPr="00FD7007" w:rsidRDefault="00EA6A14" w:rsidP="00EA6A14">
      <w:pPr>
        <w:spacing w:line="560" w:lineRule="exact"/>
        <w:ind w:firstLineChars="200" w:firstLine="643"/>
        <w:rPr>
          <w:rFonts w:ascii="仿宋_GB2312" w:eastAsia="仿宋_GB2312" w:hAnsi="微软雅黑" w:cs="微软雅黑"/>
          <w:sz w:val="32"/>
          <w:szCs w:val="32"/>
        </w:rPr>
      </w:pPr>
      <w:r w:rsidRPr="00620C3E">
        <w:rPr>
          <w:rFonts w:ascii="仿宋_GB2312" w:eastAsia="仿宋_GB2312" w:hAnsi="微软雅黑" w:cs="微软雅黑" w:hint="eastAsia"/>
          <w:b/>
          <w:sz w:val="32"/>
          <w:szCs w:val="32"/>
        </w:rPr>
        <w:t>第六条</w:t>
      </w:r>
      <w:r w:rsidRPr="00F32A67">
        <w:rPr>
          <w:rFonts w:ascii="仿宋_GB2312" w:eastAsia="仿宋_GB2312" w:hint="eastAsia"/>
          <w:sz w:val="32"/>
          <w:szCs w:val="32"/>
        </w:rPr>
        <w:t xml:space="preserve"> </w:t>
      </w:r>
      <w:r w:rsidRPr="00F32A67">
        <w:rPr>
          <w:rFonts w:ascii="仿宋_GB2312" w:eastAsia="仿宋_GB2312" w:hAnsi="微软雅黑" w:cs="微软雅黑" w:hint="eastAsia"/>
          <w:sz w:val="32"/>
          <w:szCs w:val="32"/>
        </w:rPr>
        <w:t>学院党委理论学习中心组</w:t>
      </w:r>
      <w:r>
        <w:rPr>
          <w:rFonts w:ascii="仿宋_GB2312" w:eastAsia="仿宋_GB2312" w:hAnsi="微软雅黑" w:cs="微软雅黑" w:hint="eastAsia"/>
          <w:sz w:val="32"/>
          <w:szCs w:val="32"/>
        </w:rPr>
        <w:t>的</w:t>
      </w:r>
      <w:r w:rsidRPr="00F32A67">
        <w:rPr>
          <w:rFonts w:ascii="仿宋_GB2312" w:eastAsia="仿宋_GB2312" w:hAnsi="微软雅黑" w:cs="微软雅黑" w:hint="eastAsia"/>
          <w:sz w:val="32"/>
          <w:szCs w:val="32"/>
        </w:rPr>
        <w:t>学习秘书</w:t>
      </w:r>
      <w:r>
        <w:rPr>
          <w:rFonts w:ascii="仿宋_GB2312" w:eastAsia="仿宋_GB2312" w:hAnsi="微软雅黑" w:cs="微软雅黑" w:hint="eastAsia"/>
          <w:sz w:val="32"/>
          <w:szCs w:val="32"/>
        </w:rPr>
        <w:t>由学院党委指定专人担任，主要</w:t>
      </w:r>
      <w:r w:rsidRPr="00FD7007">
        <w:rPr>
          <w:rFonts w:ascii="仿宋_GB2312" w:eastAsia="仿宋_GB2312" w:hAnsi="微软雅黑" w:cs="微软雅黑" w:hint="eastAsia"/>
          <w:sz w:val="32"/>
          <w:szCs w:val="32"/>
        </w:rPr>
        <w:t>负责草拟学习方案、邀请讲课专家、做好会务安排、准备学习材料、学习考勤、学习记录和学习报道等工作。</w:t>
      </w:r>
    </w:p>
    <w:p w:rsidR="00EA6A14" w:rsidRPr="009D4F56" w:rsidRDefault="00EA6A14" w:rsidP="00EA6A14">
      <w:pPr>
        <w:spacing w:line="560" w:lineRule="exact"/>
        <w:jc w:val="center"/>
        <w:rPr>
          <w:rFonts w:ascii="黑体" w:eastAsia="黑体" w:hAnsi="黑体"/>
          <w:sz w:val="32"/>
          <w:szCs w:val="32"/>
        </w:rPr>
      </w:pPr>
      <w:r w:rsidRPr="009D4F56">
        <w:rPr>
          <w:rFonts w:ascii="黑体" w:eastAsia="黑体" w:hAnsi="黑体" w:cs="微软雅黑" w:hint="eastAsia"/>
          <w:sz w:val="32"/>
          <w:szCs w:val="32"/>
        </w:rPr>
        <w:t>第三章</w:t>
      </w:r>
      <w:r w:rsidRPr="009D4F56">
        <w:rPr>
          <w:rFonts w:ascii="黑体" w:eastAsia="黑体" w:hAnsi="黑体" w:hint="eastAsia"/>
          <w:sz w:val="32"/>
          <w:szCs w:val="32"/>
        </w:rPr>
        <w:t xml:space="preserve"> </w:t>
      </w:r>
      <w:r w:rsidRPr="009D4F56">
        <w:rPr>
          <w:rFonts w:ascii="黑体" w:eastAsia="黑体" w:hAnsi="黑体" w:cs="微软雅黑" w:hint="eastAsia"/>
          <w:sz w:val="32"/>
          <w:szCs w:val="32"/>
        </w:rPr>
        <w:t>学习内容与形式</w:t>
      </w:r>
    </w:p>
    <w:p w:rsidR="00EA6A14" w:rsidRPr="00F32A67" w:rsidRDefault="00EA6A14" w:rsidP="00EA6A14">
      <w:pPr>
        <w:spacing w:line="560" w:lineRule="exact"/>
        <w:ind w:firstLineChars="200" w:firstLine="643"/>
        <w:rPr>
          <w:rFonts w:ascii="仿宋_GB2312" w:eastAsia="仿宋_GB2312"/>
          <w:sz w:val="32"/>
          <w:szCs w:val="32"/>
        </w:rPr>
      </w:pPr>
      <w:r w:rsidRPr="00620C3E">
        <w:rPr>
          <w:rFonts w:ascii="仿宋_GB2312" w:eastAsia="仿宋_GB2312" w:hAnsi="微软雅黑" w:cs="微软雅黑" w:hint="eastAsia"/>
          <w:b/>
          <w:sz w:val="32"/>
          <w:szCs w:val="32"/>
        </w:rPr>
        <w:t>第七条</w:t>
      </w:r>
      <w:r w:rsidRPr="00F32A67">
        <w:rPr>
          <w:rFonts w:ascii="仿宋_GB2312" w:eastAsia="仿宋_GB2312" w:hint="eastAsia"/>
          <w:sz w:val="32"/>
          <w:szCs w:val="32"/>
        </w:rPr>
        <w:t xml:space="preserve"> </w:t>
      </w:r>
      <w:r w:rsidRPr="00F32A67">
        <w:rPr>
          <w:rFonts w:ascii="仿宋_GB2312" w:eastAsia="仿宋_GB2312" w:hAnsi="微软雅黑" w:cs="微软雅黑" w:hint="eastAsia"/>
          <w:sz w:val="32"/>
          <w:szCs w:val="32"/>
        </w:rPr>
        <w:t>理论学习中心组学习内容包括：</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（一）马克思列宁主义、毛泽东思想、邓小平理论、</w:t>
      </w:r>
      <w:r w:rsidRPr="00F32A67">
        <w:rPr>
          <w:rFonts w:ascii="仿宋_GB2312" w:eastAsia="仿宋_GB2312" w:hint="eastAsia"/>
          <w:sz w:val="32"/>
          <w:szCs w:val="32"/>
        </w:rPr>
        <w:t>“</w:t>
      </w:r>
      <w:r w:rsidRPr="00F32A67">
        <w:rPr>
          <w:rFonts w:ascii="仿宋_GB2312" w:eastAsia="仿宋_GB2312" w:hAnsi="微软雅黑" w:cs="微软雅黑" w:hint="eastAsia"/>
          <w:sz w:val="32"/>
          <w:szCs w:val="32"/>
        </w:rPr>
        <w:t>三个代表</w:t>
      </w:r>
      <w:r w:rsidRPr="00F32A67">
        <w:rPr>
          <w:rFonts w:ascii="仿宋_GB2312" w:eastAsia="仿宋_GB2312" w:hint="eastAsia"/>
          <w:sz w:val="32"/>
          <w:szCs w:val="32"/>
        </w:rPr>
        <w:t>”</w:t>
      </w:r>
      <w:r w:rsidRPr="00F32A67">
        <w:rPr>
          <w:rFonts w:ascii="仿宋_GB2312" w:eastAsia="仿宋_GB2312" w:hAnsi="微软雅黑" w:cs="微软雅黑" w:hint="eastAsia"/>
          <w:sz w:val="32"/>
          <w:szCs w:val="32"/>
        </w:rPr>
        <w:t>重要思想、科学发展观、习近平新时代中国特色社会主义思想。</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（二）党章党规党纪和党的基本知识。</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（三）党的路线、方针、政策和决议。</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（四）国家法律法规。</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（五）意识形态领域相关理论和制度文件。</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（六）社会主义核心价值观。</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lastRenderedPageBreak/>
        <w:t>（七）党的历史、中国历史、世界历史和科学社会主义发展史。</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（八）推进中国特色社会主义事业所需要的经济、政治、文化、社会、生态、科技、军事、外交、民族、宗教等方面知识。</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（九）改革发展实践中的重点、难点问题。</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（十）高等教育及相关领域知识和理论。</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（十一）党中央和省委要求学习的其他重要内容。</w:t>
      </w:r>
    </w:p>
    <w:p w:rsidR="00EA6A14" w:rsidRPr="00F32A67" w:rsidRDefault="00EA6A14" w:rsidP="00EA6A14">
      <w:pPr>
        <w:spacing w:line="560" w:lineRule="exact"/>
        <w:ind w:firstLineChars="200" w:firstLine="643"/>
        <w:rPr>
          <w:rFonts w:ascii="仿宋_GB2312" w:eastAsia="仿宋_GB2312"/>
          <w:sz w:val="32"/>
          <w:szCs w:val="32"/>
        </w:rPr>
      </w:pPr>
      <w:r w:rsidRPr="00496FD9">
        <w:rPr>
          <w:rFonts w:ascii="仿宋_GB2312" w:eastAsia="仿宋_GB2312" w:hAnsi="微软雅黑" w:cs="微软雅黑" w:hint="eastAsia"/>
          <w:b/>
          <w:sz w:val="32"/>
          <w:szCs w:val="32"/>
        </w:rPr>
        <w:t>第八条</w:t>
      </w:r>
      <w:r w:rsidRPr="00F32A67">
        <w:rPr>
          <w:rFonts w:ascii="仿宋_GB2312" w:eastAsia="仿宋_GB2312" w:hint="eastAsia"/>
          <w:sz w:val="32"/>
          <w:szCs w:val="32"/>
        </w:rPr>
        <w:t xml:space="preserve"> </w:t>
      </w:r>
      <w:r>
        <w:rPr>
          <w:rFonts w:ascii="仿宋_GB2312" w:eastAsia="仿宋_GB2312" w:hint="eastAsia"/>
          <w:sz w:val="32"/>
          <w:szCs w:val="32"/>
        </w:rPr>
        <w:t>学院党委</w:t>
      </w:r>
      <w:r>
        <w:rPr>
          <w:rFonts w:ascii="仿宋_GB2312" w:eastAsia="仿宋_GB2312" w:hAnsi="微软雅黑" w:cs="微软雅黑" w:hint="eastAsia"/>
          <w:sz w:val="32"/>
          <w:szCs w:val="32"/>
        </w:rPr>
        <w:t>理论学习中心组</w:t>
      </w:r>
      <w:r w:rsidRPr="00F32A67">
        <w:rPr>
          <w:rFonts w:ascii="仿宋_GB2312" w:eastAsia="仿宋_GB2312" w:hAnsi="微软雅黑" w:cs="微软雅黑" w:hint="eastAsia"/>
          <w:sz w:val="32"/>
          <w:szCs w:val="32"/>
        </w:rPr>
        <w:t>通过以下适当形式，开展切实有效的学习活动：</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（一）集体学习研讨。理论学习中心组应当将集体学习研讨作为学习的主要形式，把重点发言和集体研讨、专题学习和系统学习、研究理论和指导工作结合起来，深入开展学习讨论和互动交流。</w:t>
      </w:r>
      <w:r>
        <w:rPr>
          <w:rFonts w:ascii="仿宋_GB2312" w:eastAsia="仿宋_GB2312" w:hAnsi="微软雅黑" w:cs="微软雅黑" w:hint="eastAsia"/>
          <w:sz w:val="32"/>
          <w:szCs w:val="32"/>
        </w:rPr>
        <w:t>将中心组成员自己学、自己讲和</w:t>
      </w:r>
      <w:r w:rsidRPr="00F32A67">
        <w:rPr>
          <w:rFonts w:ascii="仿宋_GB2312" w:eastAsia="仿宋_GB2312" w:hAnsi="微软雅黑" w:cs="微软雅黑" w:hint="eastAsia"/>
          <w:sz w:val="32"/>
          <w:szCs w:val="32"/>
        </w:rPr>
        <w:t>组织专题讲座、辅导报告</w:t>
      </w:r>
      <w:r>
        <w:rPr>
          <w:rFonts w:ascii="仿宋_GB2312" w:eastAsia="仿宋_GB2312" w:hAnsi="微软雅黑" w:cs="微软雅黑" w:hint="eastAsia"/>
          <w:sz w:val="32"/>
          <w:szCs w:val="32"/>
        </w:rPr>
        <w:t>有机结合起来</w:t>
      </w:r>
      <w:r w:rsidRPr="00F32A67">
        <w:rPr>
          <w:rFonts w:ascii="仿宋_GB2312" w:eastAsia="仿宋_GB2312" w:hAnsi="微软雅黑" w:cs="微软雅黑" w:hint="eastAsia"/>
          <w:sz w:val="32"/>
          <w:szCs w:val="32"/>
        </w:rPr>
        <w:t>。</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（二）个人自学。理论学习中心组成员应当根据</w:t>
      </w:r>
      <w:r>
        <w:rPr>
          <w:rFonts w:ascii="仿宋_GB2312" w:eastAsia="仿宋_GB2312" w:hAnsi="微软雅黑" w:cs="微软雅黑" w:hint="eastAsia"/>
          <w:sz w:val="32"/>
          <w:szCs w:val="32"/>
        </w:rPr>
        <w:t>学校党委</w:t>
      </w:r>
      <w:r w:rsidRPr="00F32A67">
        <w:rPr>
          <w:rFonts w:ascii="仿宋_GB2312" w:eastAsia="仿宋_GB2312" w:hAnsi="微软雅黑" w:cs="微软雅黑" w:hint="eastAsia"/>
          <w:sz w:val="32"/>
          <w:szCs w:val="32"/>
        </w:rPr>
        <w:t>和学院党委年度理论学习要点安排，结合工作需要和本人实际，确定个人自学计划和内容，明确学习重点，研读必读书目，做好学习笔记，撰写学习心得。</w:t>
      </w:r>
    </w:p>
    <w:p w:rsidR="00EA6A14" w:rsidRDefault="00EA6A14" w:rsidP="00EA6A14">
      <w:pPr>
        <w:spacing w:line="560" w:lineRule="exact"/>
        <w:ind w:firstLineChars="200" w:firstLine="640"/>
        <w:rPr>
          <w:rFonts w:ascii="仿宋_GB2312" w:eastAsia="仿宋_GB2312" w:hAnsi="微软雅黑" w:cs="微软雅黑"/>
          <w:sz w:val="32"/>
          <w:szCs w:val="32"/>
        </w:rPr>
      </w:pPr>
      <w:r w:rsidRPr="00F32A67">
        <w:rPr>
          <w:rFonts w:ascii="仿宋_GB2312" w:eastAsia="仿宋_GB2312" w:hAnsi="微软雅黑" w:cs="微软雅黑" w:hint="eastAsia"/>
          <w:sz w:val="32"/>
          <w:szCs w:val="32"/>
        </w:rPr>
        <w:t>（三）专题调研。理论学习中心组成员应当坚持学思研贯通，将理论学习与自身工作、专题调研结合起来，深入基层、深入师生，扎实开展调查研究，深化理论学习。</w:t>
      </w:r>
    </w:p>
    <w:p w:rsidR="00EA6A14" w:rsidRPr="00F32A67" w:rsidRDefault="00EA6A14" w:rsidP="00EA6A14">
      <w:pPr>
        <w:spacing w:line="560" w:lineRule="exact"/>
        <w:ind w:firstLineChars="200" w:firstLine="640"/>
        <w:rPr>
          <w:rFonts w:ascii="仿宋_GB2312" w:eastAsia="仿宋_GB2312"/>
          <w:sz w:val="32"/>
          <w:szCs w:val="32"/>
        </w:rPr>
      </w:pPr>
      <w:r w:rsidRPr="00894A21">
        <w:rPr>
          <w:rFonts w:ascii="仿宋_GB2312" w:eastAsia="仿宋_GB2312" w:hAnsi="微软雅黑" w:cs="微软雅黑" w:hint="eastAsia"/>
          <w:sz w:val="32"/>
          <w:szCs w:val="32"/>
        </w:rPr>
        <w:t>理论学习中心组成员应当积极参加学习讲坛、读书会、报告会等学习活动，充分利用网络讲堂、网上培训等网络学习平台开</w:t>
      </w:r>
      <w:r w:rsidRPr="00F32A67">
        <w:rPr>
          <w:rFonts w:ascii="仿宋_GB2312" w:eastAsia="仿宋_GB2312" w:hAnsi="微软雅黑" w:cs="微软雅黑" w:hint="eastAsia"/>
          <w:sz w:val="32"/>
          <w:szCs w:val="32"/>
        </w:rPr>
        <w:t>展学习，拓宽学习渠道，提升学习效果。</w:t>
      </w:r>
    </w:p>
    <w:p w:rsidR="00EA6A14" w:rsidRPr="009D4F56"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理论学习中心组应当结合实际，创新学习方式，改进学习方法，增强学习的吸引力、针对性和实效性。</w:t>
      </w:r>
    </w:p>
    <w:p w:rsidR="00EA6A14" w:rsidRPr="009D4F56" w:rsidRDefault="00EA6A14" w:rsidP="00EA6A14">
      <w:pPr>
        <w:spacing w:line="560" w:lineRule="exact"/>
        <w:jc w:val="center"/>
        <w:rPr>
          <w:rFonts w:ascii="黑体" w:eastAsia="黑体" w:hAnsi="黑体"/>
          <w:sz w:val="32"/>
          <w:szCs w:val="32"/>
        </w:rPr>
      </w:pPr>
      <w:r w:rsidRPr="009D4F56">
        <w:rPr>
          <w:rFonts w:ascii="黑体" w:eastAsia="黑体" w:hAnsi="黑体" w:cs="微软雅黑" w:hint="eastAsia"/>
          <w:sz w:val="32"/>
          <w:szCs w:val="32"/>
        </w:rPr>
        <w:lastRenderedPageBreak/>
        <w:t>第四章</w:t>
      </w:r>
      <w:r w:rsidRPr="009D4F56">
        <w:rPr>
          <w:rFonts w:ascii="黑体" w:eastAsia="黑体" w:hAnsi="黑体" w:hint="eastAsia"/>
          <w:sz w:val="32"/>
          <w:szCs w:val="32"/>
        </w:rPr>
        <w:t xml:space="preserve"> </w:t>
      </w:r>
      <w:r w:rsidRPr="009D4F56">
        <w:rPr>
          <w:rFonts w:ascii="黑体" w:eastAsia="黑体" w:hAnsi="黑体" w:cs="微软雅黑" w:hint="eastAsia"/>
          <w:sz w:val="32"/>
          <w:szCs w:val="32"/>
        </w:rPr>
        <w:t>学习要求</w:t>
      </w:r>
    </w:p>
    <w:p w:rsidR="00EA6A14" w:rsidRPr="00F32A67" w:rsidRDefault="00EA6A14" w:rsidP="00EA6A14">
      <w:pPr>
        <w:spacing w:line="560" w:lineRule="exact"/>
        <w:ind w:firstLineChars="200" w:firstLine="643"/>
        <w:rPr>
          <w:rFonts w:ascii="仿宋_GB2312" w:eastAsia="仿宋_GB2312"/>
          <w:sz w:val="32"/>
          <w:szCs w:val="32"/>
        </w:rPr>
      </w:pPr>
      <w:r w:rsidRPr="00496FD9">
        <w:rPr>
          <w:rFonts w:ascii="仿宋_GB2312" w:eastAsia="仿宋_GB2312" w:hAnsi="微软雅黑" w:cs="微软雅黑" w:hint="eastAsia"/>
          <w:b/>
          <w:sz w:val="32"/>
          <w:szCs w:val="32"/>
        </w:rPr>
        <w:t>第九条</w:t>
      </w:r>
      <w:r w:rsidRPr="00F32A67">
        <w:rPr>
          <w:rFonts w:ascii="仿宋_GB2312" w:eastAsia="仿宋_GB2312" w:hint="eastAsia"/>
          <w:sz w:val="32"/>
          <w:szCs w:val="32"/>
        </w:rPr>
        <w:t xml:space="preserve"> </w:t>
      </w:r>
      <w:r w:rsidRPr="00F32A67">
        <w:rPr>
          <w:rFonts w:ascii="仿宋_GB2312" w:eastAsia="仿宋_GB2312" w:hAnsi="微软雅黑" w:cs="微软雅黑" w:hint="eastAsia"/>
          <w:sz w:val="32"/>
          <w:szCs w:val="32"/>
        </w:rPr>
        <w:t>理论学习中心组应当坚持学习的理论性、系统性，把学习马克思主义理论作为做好一切工作的看家本领，把学习党的基本理论与学习党的理论创新成果结合起来，把握精神实质，掌握精髓要义，注重融会贯通，做到真学真懂真信真用。</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坚持学以立德、学以修身、学以益智、学以增才，把提高理论素质与增强党性修养、贯彻决策部署、提升工作本领结合起来，坚定理想信念，加强党性锻炼，提高精神境界。</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大力弘扬理论联系实际的马克思主义学风，紧密结合改革开放和社会主义现代化建设的实际，紧密结合建设高水平大学实际，紧密结合师生思想和工作实际，努力掌握马克思主义立场、观点、方法，学以致用、用以促学、学用相长，把学习成果转化为推动学院改革发展的有效政策举措。学习理论贵在精、贵在管用。坚持问题导向，提高运用党的基本理论解决实际问题的能力。</w:t>
      </w:r>
    </w:p>
    <w:p w:rsidR="00EA6A14" w:rsidRPr="00F32A67" w:rsidRDefault="00EA6A14" w:rsidP="00EA6A14">
      <w:pPr>
        <w:spacing w:line="560" w:lineRule="exact"/>
        <w:ind w:firstLineChars="200" w:firstLine="643"/>
        <w:rPr>
          <w:rFonts w:ascii="仿宋_GB2312" w:eastAsia="仿宋_GB2312"/>
          <w:sz w:val="32"/>
          <w:szCs w:val="32"/>
        </w:rPr>
      </w:pPr>
      <w:r w:rsidRPr="00496FD9">
        <w:rPr>
          <w:rFonts w:ascii="仿宋_GB2312" w:eastAsia="仿宋_GB2312" w:hAnsi="微软雅黑" w:cs="微软雅黑" w:hint="eastAsia"/>
          <w:b/>
          <w:sz w:val="32"/>
          <w:szCs w:val="32"/>
        </w:rPr>
        <w:t>第十条</w:t>
      </w:r>
      <w:r w:rsidRPr="00F32A67">
        <w:rPr>
          <w:rFonts w:ascii="仿宋_GB2312" w:eastAsia="仿宋_GB2312" w:hint="eastAsia"/>
          <w:sz w:val="32"/>
          <w:szCs w:val="32"/>
        </w:rPr>
        <w:t xml:space="preserve"> </w:t>
      </w:r>
      <w:r w:rsidRPr="00F32A67">
        <w:rPr>
          <w:rFonts w:ascii="仿宋_GB2312" w:eastAsia="仿宋_GB2312" w:hAnsi="微软雅黑" w:cs="微软雅黑" w:hint="eastAsia"/>
          <w:sz w:val="32"/>
          <w:szCs w:val="32"/>
        </w:rPr>
        <w:t>理论学习中心组成员应当发挥</w:t>
      </w:r>
      <w:r w:rsidRPr="00F32A67">
        <w:rPr>
          <w:rFonts w:ascii="仿宋_GB2312" w:eastAsia="仿宋_GB2312" w:hint="eastAsia"/>
          <w:sz w:val="32"/>
          <w:szCs w:val="32"/>
        </w:rPr>
        <w:t>“</w:t>
      </w:r>
      <w:r w:rsidRPr="00F32A67">
        <w:rPr>
          <w:rFonts w:ascii="仿宋_GB2312" w:eastAsia="仿宋_GB2312" w:hAnsi="微软雅黑" w:cs="微软雅黑" w:hint="eastAsia"/>
          <w:sz w:val="32"/>
          <w:szCs w:val="32"/>
        </w:rPr>
        <w:t>关键少数</w:t>
      </w:r>
      <w:r w:rsidRPr="00F32A67">
        <w:rPr>
          <w:rFonts w:ascii="仿宋_GB2312" w:eastAsia="仿宋_GB2312" w:hint="eastAsia"/>
          <w:sz w:val="32"/>
          <w:szCs w:val="32"/>
        </w:rPr>
        <w:t>”</w:t>
      </w:r>
      <w:r w:rsidRPr="00F32A67">
        <w:rPr>
          <w:rFonts w:ascii="仿宋_GB2312" w:eastAsia="仿宋_GB2312" w:hAnsi="微软雅黑" w:cs="微软雅黑" w:hint="eastAsia"/>
          <w:sz w:val="32"/>
          <w:szCs w:val="32"/>
        </w:rPr>
        <w:t>的示范和表率作用，自觉学习、带头学习，努力成为建设学习型党组织和学习型领导班子的精心组织者、积极促进者、自觉实践者。中心组成员每年至少为</w:t>
      </w:r>
      <w:r>
        <w:rPr>
          <w:rFonts w:ascii="仿宋_GB2312" w:eastAsia="仿宋_GB2312" w:hAnsi="微软雅黑" w:cs="微软雅黑" w:hint="eastAsia"/>
          <w:sz w:val="32"/>
          <w:szCs w:val="32"/>
        </w:rPr>
        <w:t>分管（联系）系室或所在的党支部</w:t>
      </w:r>
      <w:r w:rsidRPr="00F32A67">
        <w:rPr>
          <w:rFonts w:ascii="仿宋_GB2312" w:eastAsia="仿宋_GB2312" w:hAnsi="微软雅黑" w:cs="微软雅黑" w:hint="eastAsia"/>
          <w:sz w:val="32"/>
          <w:szCs w:val="32"/>
        </w:rPr>
        <w:t>作</w:t>
      </w:r>
      <w:r w:rsidRPr="00F32A67">
        <w:rPr>
          <w:rFonts w:ascii="仿宋_GB2312" w:eastAsia="仿宋_GB2312" w:hint="eastAsia"/>
          <w:sz w:val="32"/>
          <w:szCs w:val="32"/>
        </w:rPr>
        <w:t>1</w:t>
      </w:r>
      <w:r w:rsidRPr="00F32A67">
        <w:rPr>
          <w:rFonts w:ascii="仿宋_GB2312" w:eastAsia="仿宋_GB2312" w:hAnsi="微软雅黑" w:cs="微软雅黑" w:hint="eastAsia"/>
          <w:sz w:val="32"/>
          <w:szCs w:val="32"/>
        </w:rPr>
        <w:t>次辅导报告或党课。</w:t>
      </w:r>
    </w:p>
    <w:p w:rsidR="00EA6A14" w:rsidRPr="00F32A67" w:rsidRDefault="00EA6A14" w:rsidP="00EA6A14">
      <w:pPr>
        <w:spacing w:line="560" w:lineRule="exact"/>
        <w:ind w:firstLineChars="200" w:firstLine="643"/>
        <w:rPr>
          <w:rFonts w:ascii="仿宋_GB2312" w:eastAsia="仿宋_GB2312"/>
          <w:sz w:val="32"/>
          <w:szCs w:val="32"/>
        </w:rPr>
      </w:pPr>
      <w:r w:rsidRPr="00496FD9">
        <w:rPr>
          <w:rFonts w:ascii="仿宋_GB2312" w:eastAsia="仿宋_GB2312" w:hAnsi="微软雅黑" w:cs="微软雅黑" w:hint="eastAsia"/>
          <w:b/>
          <w:sz w:val="32"/>
          <w:szCs w:val="32"/>
        </w:rPr>
        <w:t>第十一条</w:t>
      </w:r>
      <w:r w:rsidRPr="00F32A67">
        <w:rPr>
          <w:rFonts w:ascii="仿宋_GB2312" w:eastAsia="仿宋_GB2312" w:hint="eastAsia"/>
          <w:sz w:val="32"/>
          <w:szCs w:val="32"/>
        </w:rPr>
        <w:t xml:space="preserve"> </w:t>
      </w:r>
      <w:r w:rsidRPr="00F32A67">
        <w:rPr>
          <w:rFonts w:ascii="仿宋_GB2312" w:eastAsia="仿宋_GB2312" w:hAnsi="微软雅黑" w:cs="微软雅黑" w:hint="eastAsia"/>
          <w:sz w:val="32"/>
          <w:szCs w:val="32"/>
        </w:rPr>
        <w:t>集体学习研讨应当保证学习时间和质量，每年应当集中一定时间学习，原则上每月不少于</w:t>
      </w:r>
      <w:r w:rsidRPr="00F32A67">
        <w:rPr>
          <w:rFonts w:ascii="仿宋_GB2312" w:eastAsia="仿宋_GB2312" w:hint="eastAsia"/>
          <w:sz w:val="32"/>
          <w:szCs w:val="32"/>
        </w:rPr>
        <w:t>1</w:t>
      </w:r>
      <w:r w:rsidRPr="00F32A67">
        <w:rPr>
          <w:rFonts w:ascii="仿宋_GB2312" w:eastAsia="仿宋_GB2312" w:hAnsi="微软雅黑" w:cs="微软雅黑" w:hint="eastAsia"/>
          <w:sz w:val="32"/>
          <w:szCs w:val="32"/>
        </w:rPr>
        <w:t>次。</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理论学习中心组成员应当主动做好重点发言，结合工作实际撰写调研报告或者理论文章，每年不少于</w:t>
      </w:r>
      <w:r w:rsidRPr="00F32A67">
        <w:rPr>
          <w:rFonts w:ascii="仿宋_GB2312" w:eastAsia="仿宋_GB2312" w:hint="eastAsia"/>
          <w:sz w:val="32"/>
          <w:szCs w:val="32"/>
        </w:rPr>
        <w:t>1</w:t>
      </w:r>
      <w:r w:rsidRPr="00F32A67">
        <w:rPr>
          <w:rFonts w:ascii="仿宋_GB2312" w:eastAsia="仿宋_GB2312" w:hAnsi="微软雅黑" w:cs="微软雅黑" w:hint="eastAsia"/>
          <w:sz w:val="32"/>
          <w:szCs w:val="32"/>
        </w:rPr>
        <w:t>篇。</w:t>
      </w:r>
    </w:p>
    <w:p w:rsidR="00EA6A14" w:rsidRPr="00F32A67" w:rsidRDefault="00EA6A14" w:rsidP="00EA6A14">
      <w:pPr>
        <w:spacing w:line="560" w:lineRule="exact"/>
        <w:ind w:firstLineChars="200" w:firstLine="643"/>
        <w:rPr>
          <w:rFonts w:ascii="仿宋_GB2312" w:eastAsia="仿宋_GB2312"/>
          <w:sz w:val="32"/>
          <w:szCs w:val="32"/>
        </w:rPr>
      </w:pPr>
      <w:r w:rsidRPr="00F7570B">
        <w:rPr>
          <w:rFonts w:ascii="仿宋_GB2312" w:eastAsia="仿宋_GB2312" w:hAnsi="微软雅黑" w:cs="微软雅黑" w:hint="eastAsia"/>
          <w:b/>
          <w:sz w:val="32"/>
          <w:szCs w:val="32"/>
        </w:rPr>
        <w:t>第十二条</w:t>
      </w:r>
      <w:r w:rsidRPr="00F32A67">
        <w:rPr>
          <w:rFonts w:ascii="仿宋_GB2312" w:eastAsia="仿宋_GB2312" w:hint="eastAsia"/>
          <w:sz w:val="32"/>
          <w:szCs w:val="32"/>
        </w:rPr>
        <w:t xml:space="preserve"> </w:t>
      </w:r>
      <w:r w:rsidRPr="00F32A67">
        <w:rPr>
          <w:rFonts w:ascii="仿宋_GB2312" w:eastAsia="仿宋_GB2312" w:hAnsi="微软雅黑" w:cs="微软雅黑" w:hint="eastAsia"/>
          <w:sz w:val="32"/>
          <w:szCs w:val="32"/>
        </w:rPr>
        <w:t>理论学习中心组要持之以恒贯彻落实中央八项规定精神和省委实施办法，一般在校内、淄博市内举行集体学习，不</w:t>
      </w:r>
      <w:r w:rsidRPr="00F32A67">
        <w:rPr>
          <w:rFonts w:ascii="仿宋_GB2312" w:eastAsia="仿宋_GB2312" w:hAnsi="微软雅黑" w:cs="微软雅黑" w:hint="eastAsia"/>
          <w:sz w:val="32"/>
          <w:szCs w:val="32"/>
        </w:rPr>
        <w:lastRenderedPageBreak/>
        <w:t>得到风景名胜区举行。</w:t>
      </w:r>
    </w:p>
    <w:p w:rsidR="00EA6A14" w:rsidRPr="00347474" w:rsidRDefault="00EA6A14" w:rsidP="00EA6A14">
      <w:pPr>
        <w:spacing w:line="560" w:lineRule="exact"/>
        <w:jc w:val="center"/>
        <w:rPr>
          <w:rFonts w:ascii="黑体" w:eastAsia="黑体" w:hAnsi="黑体"/>
          <w:sz w:val="32"/>
          <w:szCs w:val="32"/>
        </w:rPr>
      </w:pPr>
      <w:r w:rsidRPr="00347474">
        <w:rPr>
          <w:rFonts w:ascii="黑体" w:eastAsia="黑体" w:hAnsi="黑体" w:cs="微软雅黑" w:hint="eastAsia"/>
          <w:sz w:val="32"/>
          <w:szCs w:val="32"/>
        </w:rPr>
        <w:t>第五章</w:t>
      </w:r>
      <w:r w:rsidRPr="00347474">
        <w:rPr>
          <w:rFonts w:ascii="黑体" w:eastAsia="黑体" w:hAnsi="黑体" w:hint="eastAsia"/>
          <w:sz w:val="32"/>
          <w:szCs w:val="32"/>
        </w:rPr>
        <w:t xml:space="preserve"> </w:t>
      </w:r>
      <w:r w:rsidRPr="00347474">
        <w:rPr>
          <w:rFonts w:ascii="黑体" w:eastAsia="黑体" w:hAnsi="黑体" w:cs="微软雅黑" w:hint="eastAsia"/>
          <w:sz w:val="32"/>
          <w:szCs w:val="32"/>
        </w:rPr>
        <w:t>学习管理与考核</w:t>
      </w:r>
    </w:p>
    <w:p w:rsidR="00EA6A14" w:rsidRPr="00F32A67" w:rsidRDefault="00EA6A14" w:rsidP="00EA6A14">
      <w:pPr>
        <w:spacing w:line="560" w:lineRule="exact"/>
        <w:ind w:firstLineChars="200" w:firstLine="643"/>
        <w:rPr>
          <w:rFonts w:ascii="仿宋_GB2312" w:eastAsia="仿宋_GB2312"/>
          <w:sz w:val="32"/>
          <w:szCs w:val="32"/>
        </w:rPr>
      </w:pPr>
      <w:r w:rsidRPr="00F7570B">
        <w:rPr>
          <w:rFonts w:ascii="仿宋_GB2312" w:eastAsia="仿宋_GB2312" w:hAnsi="微软雅黑" w:cs="微软雅黑" w:hint="eastAsia"/>
          <w:b/>
          <w:sz w:val="32"/>
          <w:szCs w:val="32"/>
        </w:rPr>
        <w:t>第十三条</w:t>
      </w:r>
      <w:r w:rsidRPr="00F32A67">
        <w:rPr>
          <w:rFonts w:ascii="仿宋_GB2312" w:eastAsia="仿宋_GB2312" w:hint="eastAsia"/>
          <w:sz w:val="32"/>
          <w:szCs w:val="32"/>
        </w:rPr>
        <w:t xml:space="preserve"> </w:t>
      </w:r>
      <w:r w:rsidRPr="00F32A67">
        <w:rPr>
          <w:rFonts w:ascii="仿宋_GB2312" w:eastAsia="仿宋_GB2312" w:hAnsi="微软雅黑" w:cs="微软雅黑" w:hint="eastAsia"/>
          <w:sz w:val="32"/>
          <w:szCs w:val="32"/>
        </w:rPr>
        <w:t>学院党委理论学习中心组每年年初按照</w:t>
      </w:r>
      <w:r>
        <w:rPr>
          <w:rFonts w:ascii="仿宋_GB2312" w:eastAsia="仿宋_GB2312" w:hAnsi="微软雅黑" w:cs="微软雅黑" w:hint="eastAsia"/>
          <w:sz w:val="32"/>
          <w:szCs w:val="32"/>
        </w:rPr>
        <w:t>学校党委的安排</w:t>
      </w:r>
      <w:r w:rsidRPr="00F32A67">
        <w:rPr>
          <w:rFonts w:ascii="仿宋_GB2312" w:eastAsia="仿宋_GB2312" w:hAnsi="微软雅黑" w:cs="微软雅黑" w:hint="eastAsia"/>
          <w:sz w:val="32"/>
          <w:szCs w:val="32"/>
        </w:rPr>
        <w:t>部署，结合工作实际，制定年度学习计划，保存好相关学习档案材料。</w:t>
      </w:r>
    </w:p>
    <w:p w:rsidR="00EA6A14" w:rsidRPr="00F32A67" w:rsidRDefault="00EA6A14" w:rsidP="00EA6A14">
      <w:pPr>
        <w:spacing w:line="560" w:lineRule="exact"/>
        <w:ind w:firstLineChars="200" w:firstLine="640"/>
        <w:rPr>
          <w:rFonts w:ascii="仿宋_GB2312" w:eastAsia="仿宋_GB2312"/>
          <w:sz w:val="32"/>
          <w:szCs w:val="32"/>
        </w:rPr>
      </w:pPr>
      <w:r w:rsidRPr="00F32A67">
        <w:rPr>
          <w:rFonts w:ascii="仿宋_GB2312" w:eastAsia="仿宋_GB2312" w:hAnsi="微软雅黑" w:cs="微软雅黑" w:hint="eastAsia"/>
          <w:sz w:val="32"/>
          <w:szCs w:val="32"/>
        </w:rPr>
        <w:t>学院党委应将学校党委的重大决策部署、年度重点工作等纳入理论学习中心组学习重要内容，并结合自身实际，设置一定自选学习内容。学院党委理论学习计划报学校党委宣传部备案。</w:t>
      </w:r>
    </w:p>
    <w:p w:rsidR="00EA6A14" w:rsidRPr="00F32A67" w:rsidRDefault="00EA6A14" w:rsidP="00EA6A14">
      <w:pPr>
        <w:spacing w:line="560" w:lineRule="exact"/>
        <w:ind w:firstLineChars="200" w:firstLine="643"/>
        <w:rPr>
          <w:rFonts w:ascii="仿宋_GB2312" w:eastAsia="仿宋_GB2312"/>
          <w:sz w:val="32"/>
          <w:szCs w:val="32"/>
        </w:rPr>
      </w:pPr>
      <w:r w:rsidRPr="00F7570B">
        <w:rPr>
          <w:rFonts w:ascii="仿宋_GB2312" w:eastAsia="仿宋_GB2312" w:hAnsi="微软雅黑" w:cs="微软雅黑" w:hint="eastAsia"/>
          <w:b/>
          <w:sz w:val="32"/>
          <w:szCs w:val="32"/>
        </w:rPr>
        <w:t>第十四条</w:t>
      </w:r>
      <w:r w:rsidRPr="00F32A67">
        <w:rPr>
          <w:rFonts w:ascii="仿宋_GB2312" w:eastAsia="仿宋_GB2312" w:hint="eastAsia"/>
          <w:sz w:val="32"/>
          <w:szCs w:val="32"/>
        </w:rPr>
        <w:t xml:space="preserve"> </w:t>
      </w:r>
      <w:r w:rsidRPr="00F32A67">
        <w:rPr>
          <w:rFonts w:ascii="仿宋_GB2312" w:eastAsia="仿宋_GB2312" w:hAnsi="微软雅黑" w:cs="微软雅黑" w:hint="eastAsia"/>
          <w:sz w:val="32"/>
          <w:szCs w:val="32"/>
        </w:rPr>
        <w:t>每次集体学习前，应对学习内容、学习形式、时间地点及活动议程（自学、领学、交流研讨）等有关事宜作出具体安排。</w:t>
      </w:r>
    </w:p>
    <w:p w:rsidR="00EA6A14" w:rsidRDefault="00EA6A14" w:rsidP="00EA6A14">
      <w:pPr>
        <w:spacing w:line="560" w:lineRule="exact"/>
        <w:ind w:firstLineChars="200" w:firstLine="643"/>
        <w:rPr>
          <w:rFonts w:ascii="仿宋_GB2312" w:eastAsia="仿宋_GB2312"/>
          <w:sz w:val="32"/>
          <w:szCs w:val="32"/>
        </w:rPr>
      </w:pPr>
      <w:r w:rsidRPr="00F7570B">
        <w:rPr>
          <w:rFonts w:ascii="仿宋_GB2312" w:eastAsia="仿宋_GB2312" w:hAnsi="微软雅黑" w:cs="微软雅黑" w:hint="eastAsia"/>
          <w:b/>
          <w:sz w:val="32"/>
          <w:szCs w:val="32"/>
        </w:rPr>
        <w:t>第十五条</w:t>
      </w:r>
      <w:r w:rsidRPr="00F32A67">
        <w:rPr>
          <w:rFonts w:ascii="仿宋_GB2312" w:eastAsia="仿宋_GB2312" w:hint="eastAsia"/>
          <w:sz w:val="32"/>
          <w:szCs w:val="32"/>
        </w:rPr>
        <w:t xml:space="preserve"> </w:t>
      </w:r>
      <w:r w:rsidRPr="00407CBC">
        <w:rPr>
          <w:rFonts w:ascii="仿宋_GB2312" w:eastAsia="仿宋_GB2312" w:hint="eastAsia"/>
          <w:sz w:val="32"/>
          <w:szCs w:val="32"/>
        </w:rPr>
        <w:t>学院党</w:t>
      </w:r>
      <w:r>
        <w:rPr>
          <w:rFonts w:ascii="仿宋_GB2312" w:eastAsia="仿宋_GB2312" w:hint="eastAsia"/>
          <w:sz w:val="32"/>
          <w:szCs w:val="32"/>
        </w:rPr>
        <w:t>委</w:t>
      </w:r>
      <w:r w:rsidRPr="00407CBC">
        <w:rPr>
          <w:rFonts w:ascii="仿宋_GB2312" w:eastAsia="仿宋_GB2312" w:hint="eastAsia"/>
          <w:sz w:val="32"/>
          <w:szCs w:val="32"/>
        </w:rPr>
        <w:t>理论学习中心组</w:t>
      </w:r>
      <w:r w:rsidRPr="00F32A67">
        <w:rPr>
          <w:rFonts w:ascii="仿宋_GB2312" w:eastAsia="仿宋_GB2312" w:hAnsi="微软雅黑" w:cs="微软雅黑" w:hint="eastAsia"/>
          <w:sz w:val="32"/>
          <w:szCs w:val="32"/>
        </w:rPr>
        <w:t>成员每次参加集体学习要履行签到考勤手续，不得无故缺席、迟到或早退，原则上不允许请假。</w:t>
      </w:r>
      <w:r w:rsidRPr="00407CBC">
        <w:rPr>
          <w:rFonts w:ascii="仿宋_GB2312" w:eastAsia="仿宋_GB2312" w:hint="eastAsia"/>
          <w:sz w:val="32"/>
          <w:szCs w:val="32"/>
        </w:rPr>
        <w:t>如因特殊情况确需请假的，应当严格履行请假手续，并及时以适当形式补学</w:t>
      </w:r>
      <w:r>
        <w:rPr>
          <w:rFonts w:ascii="仿宋_GB2312" w:eastAsia="仿宋_GB2312" w:hint="eastAsia"/>
          <w:sz w:val="32"/>
          <w:szCs w:val="32"/>
        </w:rPr>
        <w:t>。</w:t>
      </w:r>
    </w:p>
    <w:p w:rsidR="00EA6A14" w:rsidRPr="00F7570B" w:rsidRDefault="00EA6A14" w:rsidP="00EA6A14">
      <w:pPr>
        <w:spacing w:line="560" w:lineRule="exact"/>
        <w:ind w:firstLineChars="200" w:firstLine="643"/>
        <w:rPr>
          <w:rFonts w:ascii="仿宋_GB2312" w:eastAsia="仿宋_GB2312" w:hAnsi="微软雅黑" w:cs="微软雅黑"/>
          <w:sz w:val="32"/>
          <w:szCs w:val="32"/>
        </w:rPr>
      </w:pPr>
      <w:r w:rsidRPr="00F7570B">
        <w:rPr>
          <w:rFonts w:ascii="仿宋_GB2312" w:eastAsia="仿宋_GB2312" w:hAnsi="微软雅黑" w:cs="微软雅黑" w:hint="eastAsia"/>
          <w:b/>
          <w:sz w:val="32"/>
          <w:szCs w:val="32"/>
        </w:rPr>
        <w:t>第十六条</w:t>
      </w:r>
      <w:r w:rsidRPr="00F32A67">
        <w:rPr>
          <w:rFonts w:ascii="仿宋_GB2312" w:eastAsia="仿宋_GB2312" w:hint="eastAsia"/>
          <w:sz w:val="32"/>
          <w:szCs w:val="32"/>
        </w:rPr>
        <w:t xml:space="preserve"> </w:t>
      </w:r>
      <w:r>
        <w:rPr>
          <w:rFonts w:ascii="仿宋_GB2312" w:eastAsia="仿宋_GB2312" w:hint="eastAsia"/>
          <w:sz w:val="32"/>
          <w:szCs w:val="32"/>
        </w:rPr>
        <w:t>学院</w:t>
      </w:r>
      <w:r>
        <w:rPr>
          <w:rFonts w:ascii="仿宋_GB2312" w:eastAsia="仿宋_GB2312" w:hAnsi="微软雅黑" w:cs="微软雅黑" w:hint="eastAsia"/>
          <w:sz w:val="32"/>
          <w:szCs w:val="32"/>
        </w:rPr>
        <w:t>理论学习中心组学习情况纳入学院年度工作报告和领导班子成员民主生活会报告内容</w:t>
      </w:r>
      <w:r w:rsidRPr="00F32A67">
        <w:rPr>
          <w:rFonts w:ascii="仿宋_GB2312" w:eastAsia="仿宋_GB2312" w:hAnsi="微软雅黑" w:cs="微软雅黑" w:hint="eastAsia"/>
          <w:sz w:val="32"/>
          <w:szCs w:val="32"/>
        </w:rPr>
        <w:t>。</w:t>
      </w:r>
    </w:p>
    <w:p w:rsidR="00EA6A14" w:rsidRPr="00347474" w:rsidRDefault="00EA6A14" w:rsidP="00EA6A14">
      <w:pPr>
        <w:spacing w:line="560" w:lineRule="exact"/>
        <w:jc w:val="center"/>
        <w:rPr>
          <w:rFonts w:ascii="黑体" w:eastAsia="黑体" w:hAnsi="黑体"/>
          <w:sz w:val="32"/>
          <w:szCs w:val="32"/>
        </w:rPr>
      </w:pPr>
      <w:r w:rsidRPr="00347474">
        <w:rPr>
          <w:rFonts w:ascii="黑体" w:eastAsia="黑体" w:hAnsi="黑体" w:cs="微软雅黑" w:hint="eastAsia"/>
          <w:sz w:val="32"/>
          <w:szCs w:val="32"/>
        </w:rPr>
        <w:t>第六章</w:t>
      </w:r>
      <w:r w:rsidRPr="00347474">
        <w:rPr>
          <w:rFonts w:ascii="黑体" w:eastAsia="黑体" w:hAnsi="黑体" w:hint="eastAsia"/>
          <w:sz w:val="32"/>
          <w:szCs w:val="32"/>
        </w:rPr>
        <w:t xml:space="preserve"> </w:t>
      </w:r>
      <w:r w:rsidRPr="00347474">
        <w:rPr>
          <w:rFonts w:ascii="黑体" w:eastAsia="黑体" w:hAnsi="黑体" w:cs="微软雅黑" w:hint="eastAsia"/>
          <w:sz w:val="32"/>
          <w:szCs w:val="32"/>
        </w:rPr>
        <w:t>附</w:t>
      </w:r>
      <w:r w:rsidRPr="00347474">
        <w:rPr>
          <w:rFonts w:ascii="黑体" w:eastAsia="黑体" w:hAnsi="黑体" w:hint="eastAsia"/>
          <w:sz w:val="32"/>
          <w:szCs w:val="32"/>
        </w:rPr>
        <w:t xml:space="preserve">  </w:t>
      </w:r>
      <w:r w:rsidRPr="00347474">
        <w:rPr>
          <w:rFonts w:ascii="黑体" w:eastAsia="黑体" w:hAnsi="黑体" w:cs="微软雅黑" w:hint="eastAsia"/>
          <w:sz w:val="32"/>
          <w:szCs w:val="32"/>
        </w:rPr>
        <w:t>则</w:t>
      </w:r>
    </w:p>
    <w:p w:rsidR="00EA6A14" w:rsidRDefault="00EA6A14" w:rsidP="00EA6A14">
      <w:pPr>
        <w:spacing w:line="560" w:lineRule="exact"/>
        <w:ind w:firstLineChars="200" w:firstLine="643"/>
        <w:rPr>
          <w:rFonts w:ascii="仿宋" w:eastAsia="仿宋" w:hAnsi="仿宋" w:cs="微软雅黑"/>
          <w:sz w:val="32"/>
          <w:szCs w:val="32"/>
        </w:rPr>
      </w:pPr>
      <w:r w:rsidRPr="00F7570B">
        <w:rPr>
          <w:rFonts w:ascii="仿宋" w:eastAsia="仿宋" w:hAnsi="仿宋" w:cs="微软雅黑" w:hint="eastAsia"/>
          <w:b/>
          <w:sz w:val="32"/>
          <w:szCs w:val="32"/>
        </w:rPr>
        <w:t>第十七条</w:t>
      </w:r>
      <w:r w:rsidRPr="00347474">
        <w:rPr>
          <w:rFonts w:ascii="仿宋" w:eastAsia="仿宋" w:hAnsi="仿宋" w:hint="eastAsia"/>
          <w:sz w:val="32"/>
          <w:szCs w:val="32"/>
        </w:rPr>
        <w:t xml:space="preserve"> </w:t>
      </w:r>
      <w:r w:rsidRPr="00347474">
        <w:rPr>
          <w:rFonts w:ascii="仿宋" w:eastAsia="仿宋" w:hAnsi="仿宋" w:cs="微软雅黑" w:hint="eastAsia"/>
          <w:sz w:val="32"/>
          <w:szCs w:val="32"/>
        </w:rPr>
        <w:t>本规则由机械工程学院党委负责解释</w:t>
      </w:r>
      <w:r>
        <w:rPr>
          <w:rFonts w:ascii="仿宋" w:eastAsia="仿宋" w:hAnsi="仿宋" w:cs="微软雅黑" w:hint="eastAsia"/>
          <w:sz w:val="32"/>
          <w:szCs w:val="32"/>
        </w:rPr>
        <w:t>。</w:t>
      </w:r>
    </w:p>
    <w:p w:rsidR="00C2209C" w:rsidRDefault="00EA6A14" w:rsidP="00EA6A14">
      <w:pPr>
        <w:spacing w:line="560" w:lineRule="exact"/>
        <w:ind w:firstLineChars="200" w:firstLine="643"/>
        <w:rPr>
          <w:rFonts w:ascii="仿宋" w:eastAsia="仿宋" w:hAnsi="仿宋" w:cs="微软雅黑"/>
          <w:sz w:val="32"/>
          <w:szCs w:val="32"/>
        </w:rPr>
      </w:pPr>
      <w:r w:rsidRPr="00F7570B">
        <w:rPr>
          <w:rFonts w:ascii="仿宋" w:eastAsia="仿宋" w:hAnsi="仿宋" w:cs="微软雅黑" w:hint="eastAsia"/>
          <w:b/>
          <w:sz w:val="32"/>
          <w:szCs w:val="32"/>
        </w:rPr>
        <w:t>第十八条</w:t>
      </w:r>
      <w:r>
        <w:rPr>
          <w:rFonts w:ascii="仿宋" w:eastAsia="仿宋" w:hAnsi="仿宋" w:cs="微软雅黑" w:hint="eastAsia"/>
          <w:sz w:val="32"/>
          <w:szCs w:val="32"/>
        </w:rPr>
        <w:t xml:space="preserve"> </w:t>
      </w:r>
      <w:r w:rsidRPr="00347474">
        <w:rPr>
          <w:rFonts w:ascii="仿宋" w:eastAsia="仿宋" w:hAnsi="仿宋" w:cs="微软雅黑" w:hint="eastAsia"/>
          <w:sz w:val="32"/>
          <w:szCs w:val="32"/>
        </w:rPr>
        <w:t>本规则自印发之日起施行。</w:t>
      </w:r>
    </w:p>
    <w:p w:rsidR="00EA6A14" w:rsidRPr="00EA6A14" w:rsidRDefault="00EA6A14" w:rsidP="00EA6A14">
      <w:pPr>
        <w:spacing w:line="560" w:lineRule="exact"/>
        <w:ind w:firstLineChars="200" w:firstLine="640"/>
        <w:rPr>
          <w:rFonts w:ascii="仿宋" w:eastAsia="仿宋" w:hAnsi="仿宋" w:cs="微软雅黑" w:hint="eastAsia"/>
          <w:sz w:val="32"/>
          <w:szCs w:val="32"/>
        </w:rPr>
      </w:pPr>
    </w:p>
    <w:sectPr w:rsidR="00EA6A14" w:rsidRPr="00EA6A14" w:rsidSect="00BA13D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D61" w:rsidRDefault="00967D61" w:rsidP="00DB1E3A">
      <w:r>
        <w:separator/>
      </w:r>
    </w:p>
  </w:endnote>
  <w:endnote w:type="continuationSeparator" w:id="0">
    <w:p w:rsidR="00967D61" w:rsidRDefault="00967D61" w:rsidP="00DB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1" w:usb1="080E0000" w:usb2="00000010" w:usb3="00000000" w:csb0="00040000" w:csb1="00000000"/>
  </w:font>
  <w:font w:name="方正小标宋简体">
    <w:altName w:val="Microsoft YaHei UI"/>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D61" w:rsidRDefault="00967D61" w:rsidP="00DB1E3A">
      <w:r>
        <w:separator/>
      </w:r>
    </w:p>
  </w:footnote>
  <w:footnote w:type="continuationSeparator" w:id="0">
    <w:p w:rsidR="00967D61" w:rsidRDefault="00967D61" w:rsidP="00DB1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334FF6"/>
    <w:multiLevelType w:val="singleLevel"/>
    <w:tmpl w:val="A7334FF6"/>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9F"/>
    <w:rsid w:val="00027C75"/>
    <w:rsid w:val="00122574"/>
    <w:rsid w:val="00124754"/>
    <w:rsid w:val="00153781"/>
    <w:rsid w:val="00181411"/>
    <w:rsid w:val="00352A73"/>
    <w:rsid w:val="003A13FB"/>
    <w:rsid w:val="00410D48"/>
    <w:rsid w:val="004869BC"/>
    <w:rsid w:val="004D2D14"/>
    <w:rsid w:val="00534023"/>
    <w:rsid w:val="005812B7"/>
    <w:rsid w:val="005E3A22"/>
    <w:rsid w:val="006B1573"/>
    <w:rsid w:val="00756D17"/>
    <w:rsid w:val="00793BFC"/>
    <w:rsid w:val="007B7B9F"/>
    <w:rsid w:val="00967D61"/>
    <w:rsid w:val="00BA13D0"/>
    <w:rsid w:val="00BE480E"/>
    <w:rsid w:val="00C17A66"/>
    <w:rsid w:val="00C2209C"/>
    <w:rsid w:val="00C86E21"/>
    <w:rsid w:val="00D649D8"/>
    <w:rsid w:val="00DB1E3A"/>
    <w:rsid w:val="00E7324E"/>
    <w:rsid w:val="00EA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381CA"/>
  <w15:chartTrackingRefBased/>
  <w15:docId w15:val="{D6952053-DA38-4FA3-B7E4-C5F649BD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B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7B7B9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1E3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B1E3A"/>
    <w:rPr>
      <w:rFonts w:ascii="Times New Roman" w:eastAsia="宋体" w:hAnsi="Times New Roman" w:cs="Times New Roman"/>
      <w:sz w:val="18"/>
      <w:szCs w:val="18"/>
    </w:rPr>
  </w:style>
  <w:style w:type="paragraph" w:styleId="a6">
    <w:name w:val="footer"/>
    <w:basedOn w:val="a"/>
    <w:link w:val="a7"/>
    <w:uiPriority w:val="99"/>
    <w:unhideWhenUsed/>
    <w:rsid w:val="00DB1E3A"/>
    <w:pPr>
      <w:tabs>
        <w:tab w:val="center" w:pos="4153"/>
        <w:tab w:val="right" w:pos="8306"/>
      </w:tabs>
      <w:snapToGrid w:val="0"/>
      <w:jc w:val="left"/>
    </w:pPr>
    <w:rPr>
      <w:sz w:val="18"/>
      <w:szCs w:val="18"/>
    </w:rPr>
  </w:style>
  <w:style w:type="character" w:customStyle="1" w:styleId="a7">
    <w:name w:val="页脚 字符"/>
    <w:basedOn w:val="a0"/>
    <w:link w:val="a6"/>
    <w:uiPriority w:val="99"/>
    <w:rsid w:val="00DB1E3A"/>
    <w:rPr>
      <w:rFonts w:ascii="Times New Roman" w:eastAsia="宋体" w:hAnsi="Times New Roman" w:cs="Times New Roman"/>
      <w:sz w:val="18"/>
      <w:szCs w:val="18"/>
    </w:rPr>
  </w:style>
  <w:style w:type="paragraph" w:styleId="a8">
    <w:name w:val="Date"/>
    <w:basedOn w:val="a"/>
    <w:next w:val="a"/>
    <w:link w:val="a9"/>
    <w:uiPriority w:val="99"/>
    <w:semiHidden/>
    <w:unhideWhenUsed/>
    <w:rsid w:val="00C86E21"/>
    <w:pPr>
      <w:ind w:leftChars="2500" w:left="100"/>
    </w:pPr>
  </w:style>
  <w:style w:type="character" w:customStyle="1" w:styleId="a9">
    <w:name w:val="日期 字符"/>
    <w:basedOn w:val="a0"/>
    <w:link w:val="a8"/>
    <w:uiPriority w:val="99"/>
    <w:semiHidden/>
    <w:rsid w:val="00C86E2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2021-10-19T08:54:00Z</dcterms:created>
  <dcterms:modified xsi:type="dcterms:W3CDTF">2021-10-20T07:56:00Z</dcterms:modified>
</cp:coreProperties>
</file>